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6F36E">
      <w:pPr>
        <w:keepNext w:val="0"/>
        <w:keepLines w:val="0"/>
        <w:widowControl w:val="0"/>
        <w:suppressLineNumbers w:val="0"/>
        <w:spacing w:before="0" w:beforeAutospacing="0" w:after="0" w:afterAutospacing="0"/>
        <w:ind w:left="0" w:right="0" w:firstLine="1760" w:firstLineChars="400"/>
        <w:jc w:val="both"/>
        <w:rPr>
          <w:rFonts w:hint="default" w:ascii="Times New Roman" w:hAnsi="Times New Roman" w:eastAsia="仿宋" w:cs="Times New Roman"/>
          <w:kern w:val="2"/>
          <w:sz w:val="44"/>
          <w:szCs w:val="44"/>
        </w:rPr>
      </w:pPr>
      <w:r>
        <w:rPr>
          <w:rFonts w:hint="eastAsia" w:ascii="仿宋" w:hAnsi="仿宋" w:eastAsia="仿宋" w:cs="仿宋"/>
          <w:kern w:val="2"/>
          <w:sz w:val="44"/>
          <w:szCs w:val="44"/>
          <w:lang w:val="en-US" w:eastAsia="zh-CN" w:bidi="ar"/>
        </w:rPr>
        <w:t>山东华油万达化学有限公司</w:t>
      </w:r>
    </w:p>
    <w:p w14:paraId="552251E2">
      <w:pPr>
        <w:keepNext w:val="0"/>
        <w:keepLines w:val="0"/>
        <w:widowControl w:val="0"/>
        <w:suppressLineNumbers w:val="0"/>
        <w:spacing w:before="0" w:beforeAutospacing="0" w:after="0" w:afterAutospacing="0"/>
        <w:ind w:left="0" w:right="0" w:firstLine="3092" w:firstLineChars="700"/>
        <w:jc w:val="both"/>
        <w:rPr>
          <w:rFonts w:hint="default" w:ascii="Times New Roman" w:hAnsi="Times New Roman" w:eastAsia="仿宋" w:cs="Times New Roman"/>
          <w:b/>
          <w:bCs w:val="0"/>
          <w:kern w:val="2"/>
          <w:sz w:val="44"/>
          <w:szCs w:val="44"/>
        </w:rPr>
      </w:pPr>
      <w:r>
        <w:rPr>
          <w:rFonts w:hint="default" w:ascii="Times New Roman" w:hAnsi="Times New Roman" w:eastAsia="仿宋" w:cs="Times New Roman"/>
          <w:b/>
          <w:bCs w:val="0"/>
          <w:kern w:val="2"/>
          <w:sz w:val="44"/>
          <w:szCs w:val="44"/>
          <w:lang w:val="en-US" w:eastAsia="zh-CN" w:bidi="ar"/>
        </w:rPr>
        <w:t xml:space="preserve"> </w:t>
      </w:r>
    </w:p>
    <w:p w14:paraId="2EA212D2">
      <w:pPr>
        <w:keepNext w:val="0"/>
        <w:keepLines w:val="0"/>
        <w:widowControl w:val="0"/>
        <w:suppressLineNumbers w:val="0"/>
        <w:spacing w:before="0" w:beforeAutospacing="0" w:after="0" w:afterAutospacing="0"/>
        <w:ind w:left="0" w:right="0" w:firstLine="3092" w:firstLineChars="700"/>
        <w:jc w:val="both"/>
        <w:rPr>
          <w:rFonts w:hint="default" w:ascii="Times New Roman" w:hAnsi="Times New Roman" w:eastAsia="仿宋" w:cs="Times New Roman"/>
          <w:b/>
          <w:bCs w:val="0"/>
          <w:kern w:val="2"/>
          <w:sz w:val="44"/>
          <w:szCs w:val="44"/>
        </w:rPr>
      </w:pPr>
      <w:r>
        <w:rPr>
          <w:rFonts w:hint="default" w:ascii="Times New Roman" w:hAnsi="Times New Roman" w:eastAsia="仿宋" w:cs="Times New Roman"/>
          <w:b/>
          <w:bCs w:val="0"/>
          <w:kern w:val="2"/>
          <w:sz w:val="44"/>
          <w:szCs w:val="44"/>
          <w:lang w:val="en-US" w:eastAsia="zh-CN" w:bidi="ar"/>
        </w:rPr>
        <w:t xml:space="preserve"> </w:t>
      </w:r>
    </w:p>
    <w:p w14:paraId="54D51B0B">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社</w:t>
      </w:r>
      <w:r>
        <w:rPr>
          <w:rFonts w:hint="default" w:ascii="Times New Roman" w:hAnsi="Times New Roman" w:eastAsia="仿宋" w:cs="Times New Roman"/>
          <w:kern w:val="2"/>
          <w:sz w:val="32"/>
          <w:szCs w:val="32"/>
          <w:lang w:val="en-US" w:eastAsia="zh-CN" w:bidi="ar"/>
        </w:rPr>
        <w:t xml:space="preserve">  </w:t>
      </w:r>
    </w:p>
    <w:p w14:paraId="54EBC182">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20EC5A2C">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会</w:t>
      </w:r>
    </w:p>
    <w:p w14:paraId="0F3B2759">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6929780C">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责</w:t>
      </w:r>
    </w:p>
    <w:p w14:paraId="366EBD59">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43823E7C">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任</w:t>
      </w:r>
    </w:p>
    <w:p w14:paraId="20F86A36">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70EC3290">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报</w:t>
      </w:r>
    </w:p>
    <w:p w14:paraId="0630B8D5">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 xml:space="preserve"> </w:t>
      </w:r>
    </w:p>
    <w:p w14:paraId="7E8D5064">
      <w:pPr>
        <w:keepNext w:val="0"/>
        <w:keepLines w:val="0"/>
        <w:widowControl w:val="0"/>
        <w:suppressLineNumbers w:val="0"/>
        <w:spacing w:before="0" w:beforeAutospacing="0" w:after="0" w:afterAutospacing="0"/>
        <w:ind w:left="0" w:right="0" w:firstLine="3840" w:firstLineChars="1200"/>
        <w:jc w:val="both"/>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告</w:t>
      </w:r>
    </w:p>
    <w:p w14:paraId="24AC9B04">
      <w:pPr>
        <w:keepNext w:val="0"/>
        <w:keepLines w:val="0"/>
        <w:widowControl w:val="0"/>
        <w:suppressLineNumbers w:val="0"/>
        <w:spacing w:before="0" w:beforeAutospacing="0" w:after="0" w:afterAutospacing="0"/>
        <w:ind w:left="0" w:right="0" w:firstLine="3092" w:firstLineChars="700"/>
        <w:jc w:val="both"/>
        <w:rPr>
          <w:rFonts w:hint="default" w:ascii="Times New Roman" w:hAnsi="Times New Roman" w:eastAsia="仿宋" w:cs="Times New Roman"/>
          <w:b/>
          <w:bCs w:val="0"/>
          <w:kern w:val="2"/>
          <w:sz w:val="44"/>
          <w:szCs w:val="44"/>
        </w:rPr>
      </w:pPr>
      <w:bookmarkStart w:id="0" w:name="_GoBack"/>
      <w:bookmarkEnd w:id="0"/>
      <w:r>
        <w:rPr>
          <w:rFonts w:hint="default" w:ascii="Times New Roman" w:hAnsi="Times New Roman" w:eastAsia="仿宋" w:cs="Times New Roman"/>
          <w:b/>
          <w:bCs w:val="0"/>
          <w:kern w:val="2"/>
          <w:sz w:val="44"/>
          <w:szCs w:val="44"/>
          <w:lang w:val="en-US" w:eastAsia="zh-CN" w:bidi="ar"/>
        </w:rPr>
        <w:t xml:space="preserve"> </w:t>
      </w:r>
    </w:p>
    <w:p w14:paraId="4DB58B94">
      <w:pPr>
        <w:keepNext w:val="0"/>
        <w:keepLines w:val="0"/>
        <w:widowControl w:val="0"/>
        <w:suppressLineNumbers w:val="0"/>
        <w:autoSpaceDE w:val="0"/>
        <w:autoSpaceDN/>
        <w:spacing w:before="0" w:beforeAutospacing="0" w:after="0" w:afterAutospacing="0"/>
        <w:ind w:left="0" w:right="0" w:firstLine="0" w:firstLineChars="0"/>
        <w:jc w:val="center"/>
        <w:rPr>
          <w:rFonts w:hint="default" w:ascii="Times New Roman" w:hAnsi="Times New Roman" w:eastAsia="仿宋" w:cs="Times New Roman"/>
          <w:b/>
          <w:bCs w:val="0"/>
          <w:kern w:val="2"/>
          <w:sz w:val="44"/>
          <w:szCs w:val="44"/>
        </w:rPr>
      </w:pPr>
      <w:r>
        <w:rPr>
          <w:rFonts w:hint="eastAsia" w:ascii="仿宋" w:hAnsi="仿宋" w:eastAsia="仿宋" w:cs="仿宋"/>
          <w:b/>
          <w:bCs w:val="0"/>
          <w:kern w:val="2"/>
          <w:sz w:val="44"/>
          <w:szCs w:val="44"/>
          <w:lang w:val="en-US" w:eastAsia="zh-CN" w:bidi="ar"/>
        </w:rPr>
        <w:t>山东华油万达化学有限公司</w:t>
      </w:r>
    </w:p>
    <w:p w14:paraId="115A2017">
      <w:pPr>
        <w:keepNext w:val="0"/>
        <w:keepLines w:val="0"/>
        <w:widowControl w:val="0"/>
        <w:suppressLineNumbers w:val="0"/>
        <w:autoSpaceDE w:val="0"/>
        <w:autoSpaceDN/>
        <w:spacing w:before="0" w:beforeAutospacing="0" w:after="0" w:afterAutospacing="0"/>
        <w:ind w:left="0" w:right="0" w:firstLine="0" w:firstLineChars="0"/>
        <w:jc w:val="center"/>
      </w:pPr>
      <w:r>
        <w:rPr>
          <w:rFonts w:hint="default" w:ascii="Times New Roman" w:hAnsi="Times New Roman" w:eastAsia="仿宋" w:cs="Times New Roman"/>
          <w:b/>
          <w:bCs w:val="0"/>
          <w:kern w:val="2"/>
          <w:sz w:val="44"/>
          <w:szCs w:val="44"/>
          <w:lang w:val="en-US" w:eastAsia="zh-CN" w:bidi="ar"/>
        </w:rPr>
        <w:t>2025</w:t>
      </w:r>
      <w:r>
        <w:rPr>
          <w:rFonts w:hint="eastAsia" w:ascii="仿宋" w:hAnsi="仿宋" w:eastAsia="仿宋" w:cs="仿宋"/>
          <w:b/>
          <w:bCs w:val="0"/>
          <w:kern w:val="2"/>
          <w:sz w:val="44"/>
          <w:szCs w:val="44"/>
          <w:lang w:val="en-US" w:eastAsia="zh-CN" w:bidi="ar"/>
        </w:rPr>
        <w:t>年</w:t>
      </w:r>
      <w:r>
        <w:rPr>
          <w:rFonts w:hint="default" w:ascii="Times New Roman" w:hAnsi="Times New Roman" w:eastAsia="仿宋" w:cs="Times New Roman"/>
          <w:b/>
          <w:bCs w:val="0"/>
          <w:kern w:val="2"/>
          <w:sz w:val="44"/>
          <w:szCs w:val="44"/>
          <w:lang w:val="en-US" w:eastAsia="zh-CN" w:bidi="ar"/>
        </w:rPr>
        <w:t>3</w:t>
      </w:r>
      <w:r>
        <w:rPr>
          <w:rFonts w:hint="eastAsia" w:ascii="仿宋" w:hAnsi="仿宋" w:eastAsia="仿宋" w:cs="仿宋"/>
          <w:b/>
          <w:bCs w:val="0"/>
          <w:kern w:val="2"/>
          <w:sz w:val="44"/>
          <w:szCs w:val="44"/>
          <w:lang w:val="en-US" w:eastAsia="zh-CN" w:bidi="ar"/>
        </w:rPr>
        <w:t>月</w:t>
      </w:r>
    </w:p>
    <w:p w14:paraId="2F35263B">
      <w:pPr>
        <w:rPr>
          <w:rFonts w:hint="default" w:ascii="Times New Roman" w:hAnsi="Times New Roman" w:eastAsia="仿宋" w:cs="Times New Roman"/>
          <w:b/>
          <w:kern w:val="2"/>
          <w:sz w:val="44"/>
          <w:szCs w:val="44"/>
        </w:rPr>
        <w:sectPr>
          <w:pgSz w:w="11906" w:h="16838"/>
          <w:pgMar w:top="1417" w:right="1304" w:bottom="1417" w:left="1304" w:header="720" w:footer="1020" w:gutter="0"/>
          <w:pgNumType w:fmt="decimal"/>
          <w:cols w:space="425" w:num="1"/>
          <w:docGrid w:type="lines" w:linePitch="312" w:charSpace="0"/>
        </w:sectPr>
      </w:pPr>
    </w:p>
    <w:p w14:paraId="2BA5103C">
      <w:pPr>
        <w:keepNext w:val="0"/>
        <w:keepLines w:val="0"/>
        <w:widowControl w:val="0"/>
        <w:numPr>
          <w:ilvl w:val="0"/>
          <w:numId w:val="1"/>
        </w:numPr>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社会责任</w:t>
      </w:r>
    </w:p>
    <w:p w14:paraId="20B4A7D0">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在服务客户和企业自身成长的过程中，华油万达始终兼顾利益相关方的利益，持续提升价值创造，不断加强重视环境保护，坚定推进社会和谐。</w:t>
      </w:r>
    </w:p>
    <w:p w14:paraId="11B9DEAA">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企业履行社会责任有利于提高竞争力、降低企业经营风险。企业承担社会责任不仅可以促进经济社会的良性发展，也是提高企业自身竞争力和降低经营风险的有效途径。企业在承担社会责任的过程中，将利益相关者的利益和社会整体利益的提高与企业个体利益的实现有机结合起来，会受到全社会的普遍尊重和支持，并提升企业形象和品牌价值。企业信息的发布所带来的透明度可以使顾客对企业和产品产生信任，这种信任使顾客不愿转换品牌，形成较高的品牌忠诚度，从而提高企业的市场地位和市场竞争能力。而基于对企业价值观念和行为方式的认同，员工会产生较高的工作满意度和自豪感，可以减少员工流失，并有利于企业吸引优秀人才。</w:t>
      </w:r>
      <w:r>
        <w:rPr>
          <w:rFonts w:hint="default" w:ascii="Times New Roman" w:hAnsi="Times New Roman" w:eastAsia="仿宋" w:cs="Times New Roman"/>
          <w:kern w:val="2"/>
          <w:sz w:val="28"/>
          <w:szCs w:val="28"/>
          <w:lang w:val="en-US" w:eastAsia="zh-CN" w:bidi="ar"/>
        </w:rPr>
        <w:t xml:space="preserve"> </w:t>
      </w:r>
    </w:p>
    <w:p w14:paraId="5E233594">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履行社会责任有利于节约资源、加快发展循环经济。随着人口增长、经济发展和工业化进程加快，资源和环境将面临巨大压力。由于企业是资源消耗和环境污染的主体，所以国际社会、政府和环保组织通过各种方式向企业施压，要求企业重视资源节约和环境保护工作。</w:t>
      </w:r>
      <w:r>
        <w:rPr>
          <w:rFonts w:hint="default" w:ascii="Times New Roman" w:hAnsi="Times New Roman" w:eastAsia="仿宋" w:cs="Times New Roman"/>
          <w:kern w:val="2"/>
          <w:sz w:val="28"/>
          <w:szCs w:val="28"/>
          <w:lang w:val="en-US" w:eastAsia="zh-CN" w:bidi="ar"/>
        </w:rPr>
        <w:t xml:space="preserve"> </w:t>
      </w:r>
    </w:p>
    <w:p w14:paraId="2982A3B3">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企业在追求利润的同时，必须承担相应的社会责任。这不仅是为了维护企业形象，更是企业可持续发展的内在要求。</w:t>
      </w:r>
      <w:r>
        <w:rPr>
          <w:rFonts w:hint="default" w:ascii="Times New Roman" w:hAnsi="Times New Roman" w:eastAsia="仿宋" w:cs="Times New Roman"/>
          <w:kern w:val="2"/>
          <w:sz w:val="28"/>
          <w:szCs w:val="28"/>
          <w:lang w:val="en-US" w:eastAsia="zh-CN" w:bidi="ar"/>
        </w:rPr>
        <w:t>PAM</w:t>
      </w:r>
      <w:r>
        <w:rPr>
          <w:rFonts w:hint="eastAsia" w:ascii="仿宋" w:hAnsi="仿宋" w:eastAsia="仿宋" w:cs="仿宋"/>
          <w:kern w:val="2"/>
          <w:sz w:val="28"/>
          <w:szCs w:val="28"/>
          <w:lang w:val="en-US" w:eastAsia="zh-CN" w:bidi="ar"/>
        </w:rPr>
        <w:t>行业，其产品应用涉及到水资源管理等敏感领域，因此企业在产品研发、生产和销售全过程中，应该坚持环保原则，减少环境污染，同时保证产品质量安全。</w:t>
      </w:r>
    </w:p>
    <w:p w14:paraId="1083F4FA">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随着社会的发展，企业责任将被越来越多的人认识，企业社会责任将进入更多中国普通百姓的视野，这无疑对企业的监督、和谐社会的构建都有积极的促进作用。因此，提高企业的社会责任感有着重要的现实意义。</w:t>
      </w:r>
      <w:r>
        <w:rPr>
          <w:rFonts w:hint="default" w:ascii="Times New Roman" w:hAnsi="Times New Roman" w:eastAsia="仿宋" w:cs="Times New Roman"/>
          <w:kern w:val="2"/>
          <w:sz w:val="28"/>
          <w:szCs w:val="28"/>
          <w:lang w:val="en-US" w:eastAsia="zh-CN" w:bidi="ar"/>
        </w:rPr>
        <w:t xml:space="preserve"> </w:t>
      </w:r>
    </w:p>
    <w:p w14:paraId="3ADEA146">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w:t>
      </w:r>
      <w:r>
        <w:rPr>
          <w:rFonts w:hint="eastAsia" w:ascii="仿宋" w:hAnsi="仿宋" w:eastAsia="仿宋" w:cs="仿宋"/>
          <w:kern w:val="2"/>
          <w:sz w:val="28"/>
          <w:szCs w:val="28"/>
          <w:lang w:val="en-US" w:eastAsia="zh-CN" w:bidi="ar"/>
        </w:rPr>
        <w:t>公司概况</w:t>
      </w:r>
    </w:p>
    <w:p w14:paraId="09EB3718">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山东华油万达化学有限公司是山东万达化工有限公司与中国石油化学公司共同出资组建的一家大型化工企业，公司位于山东省东营市永莘路</w:t>
      </w:r>
      <w:r>
        <w:rPr>
          <w:rFonts w:hint="default" w:ascii="Times New Roman" w:hAnsi="Times New Roman" w:eastAsia="仿宋" w:cs="Times New Roman"/>
          <w:kern w:val="2"/>
          <w:sz w:val="28"/>
          <w:szCs w:val="28"/>
          <w:lang w:val="en-US" w:eastAsia="zh-CN" w:bidi="ar"/>
        </w:rPr>
        <w:t xml:space="preserve"> 68 </w:t>
      </w:r>
      <w:r>
        <w:rPr>
          <w:rFonts w:hint="eastAsia" w:ascii="仿宋" w:hAnsi="仿宋" w:eastAsia="仿宋" w:cs="仿宋"/>
          <w:kern w:val="2"/>
          <w:sz w:val="28"/>
          <w:szCs w:val="28"/>
          <w:lang w:val="en-US" w:eastAsia="zh-CN" w:bidi="ar"/>
        </w:rPr>
        <w:t xml:space="preserve">号万达工业园内，总投资 </w:t>
      </w:r>
      <w:r>
        <w:rPr>
          <w:rFonts w:hint="default" w:ascii="Times New Roman" w:hAnsi="Times New Roman" w:eastAsia="仿宋" w:cs="Times New Roman"/>
          <w:kern w:val="2"/>
          <w:sz w:val="28"/>
          <w:szCs w:val="28"/>
          <w:lang w:val="en-US" w:eastAsia="zh-CN" w:bidi="ar"/>
        </w:rPr>
        <w:t xml:space="preserve">1.6 </w:t>
      </w:r>
      <w:r>
        <w:rPr>
          <w:rFonts w:hint="eastAsia" w:ascii="仿宋" w:hAnsi="仿宋" w:eastAsia="仿宋" w:cs="仿宋"/>
          <w:kern w:val="2"/>
          <w:sz w:val="28"/>
          <w:szCs w:val="28"/>
          <w:lang w:val="en-US" w:eastAsia="zh-CN" w:bidi="ar"/>
        </w:rPr>
        <w:t>亿元，占地</w:t>
      </w:r>
      <w:r>
        <w:rPr>
          <w:rFonts w:hint="default" w:ascii="Times New Roman" w:hAnsi="Times New Roman" w:eastAsia="仿宋" w:cs="Times New Roman"/>
          <w:kern w:val="2"/>
          <w:sz w:val="28"/>
          <w:szCs w:val="28"/>
          <w:lang w:val="en-US" w:eastAsia="zh-CN" w:bidi="ar"/>
        </w:rPr>
        <w:t xml:space="preserve">2 </w:t>
      </w:r>
      <w:r>
        <w:rPr>
          <w:rFonts w:hint="eastAsia" w:ascii="仿宋" w:hAnsi="仿宋" w:eastAsia="仿宋" w:cs="仿宋"/>
          <w:kern w:val="2"/>
          <w:sz w:val="28"/>
          <w:szCs w:val="28"/>
          <w:lang w:val="en-US" w:eastAsia="zh-CN" w:bidi="ar"/>
        </w:rPr>
        <w:t>万多平方米。公司以石油化工为主，主要生产聚丙烯酰胺、破乳剂、钻井液用絮凝剂包被剂、钻井液用降滤失剂、钻井液用降粘剂、钻井液用堵漏剂以及硫酸钡的销售等油田用产品，并提供油田开采过程中的技术服务。</w:t>
      </w:r>
    </w:p>
    <w:p w14:paraId="6152CFF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公司生产的高分子聚丙烯酰胺产品被评为</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中国名牌</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产品和国内</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行业五强</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，聚丙烯酰胺已列入</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山东省科技攻关项目</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和</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山东省火炬计划</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，破乳剂及钻井液用系列产品等关键石油化学品的开发与产业化应用项目被中国石油和化学工业协会授予科技进步一等奖，公司被认定为</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国家火炬计划重点高新技术企业</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w:t>
      </w:r>
    </w:p>
    <w:p w14:paraId="60F388E9">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山东华油万达化学有限公司秉承</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质量第一、诚信为本、团结协作、勇于创新、节能降耗、绿色发展</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的企业精神，以科学管理为手段，加大技改投入，内强管理，外树形象，全面实施科技兴企及可持续发展战略，为振兴我国化工产业做出贡献。</w:t>
      </w:r>
    </w:p>
    <w:p w14:paraId="3D79B46C">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2.1</w:t>
      </w:r>
      <w:r>
        <w:rPr>
          <w:rFonts w:hint="eastAsia" w:ascii="仿宋" w:hAnsi="仿宋" w:eastAsia="仿宋" w:cs="仿宋"/>
          <w:kern w:val="2"/>
          <w:sz w:val="28"/>
          <w:szCs w:val="28"/>
          <w:lang w:val="en-US" w:eastAsia="zh-CN" w:bidi="ar"/>
        </w:rPr>
        <w:t>公司行业</w:t>
      </w:r>
    </w:p>
    <w:p w14:paraId="26543289">
      <w:pPr>
        <w:keepNext w:val="0"/>
        <w:keepLines w:val="0"/>
        <w:widowControl w:val="0"/>
        <w:suppressLineNumbers w:val="0"/>
        <w:spacing w:before="0" w:beforeAutospacing="0" w:after="0" w:afterAutospacing="0"/>
        <w:ind w:left="0" w:right="0" w:firstLine="840" w:firstLineChars="3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公司生产属于化工行业，在聚丙烯酰胺，钻井液用降滤失剂、降粘剂、钻井液用堵漏剂行业位列前茅。</w:t>
      </w:r>
    </w:p>
    <w:p w14:paraId="4298B69B">
      <w:pPr>
        <w:keepNext w:val="0"/>
        <w:keepLines w:val="0"/>
        <w:widowControl w:val="0"/>
        <w:suppressLineNumbers w:val="0"/>
        <w:spacing w:before="0" w:beforeAutospacing="0" w:after="0" w:afterAutospacing="0"/>
        <w:ind w:left="0" w:right="0" w:firstLine="280" w:firstLineChars="1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2.2</w:t>
      </w:r>
      <w:r>
        <w:rPr>
          <w:rFonts w:hint="eastAsia" w:ascii="仿宋" w:hAnsi="仿宋" w:eastAsia="仿宋" w:cs="仿宋"/>
          <w:kern w:val="2"/>
          <w:sz w:val="28"/>
          <w:szCs w:val="28"/>
          <w:lang w:val="en-US" w:eastAsia="zh-CN" w:bidi="ar"/>
        </w:rPr>
        <w:t>公司发展历程</w:t>
      </w:r>
    </w:p>
    <w:p w14:paraId="76D479A8">
      <w:pPr>
        <w:keepNext w:val="0"/>
        <w:keepLines w:val="0"/>
        <w:widowControl w:val="0"/>
        <w:suppressLineNumbers w:val="0"/>
        <w:spacing w:before="0" w:beforeAutospacing="0" w:after="0" w:afterAutospacing="0"/>
        <w:ind w:left="0" w:right="0" w:firstLine="840" w:firstLineChars="3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聚丙烯酰胺曾是万达化工公司的产品，于</w:t>
      </w:r>
      <w:r>
        <w:rPr>
          <w:rFonts w:hint="default" w:ascii="Times New Roman" w:hAnsi="Times New Roman" w:eastAsia="仿宋" w:cs="Times New Roman"/>
          <w:kern w:val="2"/>
          <w:sz w:val="28"/>
          <w:szCs w:val="28"/>
          <w:lang w:val="en-US" w:eastAsia="zh-CN" w:bidi="ar"/>
        </w:rPr>
        <w:t>2000</w:t>
      </w:r>
      <w:r>
        <w:rPr>
          <w:rFonts w:hint="eastAsia" w:ascii="仿宋" w:hAnsi="仿宋" w:eastAsia="仿宋" w:cs="仿宋"/>
          <w:kern w:val="2"/>
          <w:sz w:val="28"/>
          <w:szCs w:val="28"/>
          <w:lang w:val="en-US" w:eastAsia="zh-CN" w:bidi="ar"/>
        </w:rPr>
        <w:t>年开始生产。</w:t>
      </w:r>
      <w:r>
        <w:rPr>
          <w:rFonts w:hint="default" w:ascii="Times New Roman" w:hAnsi="Times New Roman" w:eastAsia="仿宋" w:cs="Times New Roman"/>
          <w:kern w:val="2"/>
          <w:sz w:val="28"/>
          <w:szCs w:val="28"/>
          <w:lang w:val="en-US" w:eastAsia="zh-CN" w:bidi="ar"/>
        </w:rPr>
        <w:t>2010</w:t>
      </w:r>
      <w:r>
        <w:rPr>
          <w:rFonts w:hint="eastAsia" w:ascii="仿宋" w:hAnsi="仿宋"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5</w:t>
      </w:r>
      <w:r>
        <w:rPr>
          <w:rFonts w:hint="eastAsia" w:ascii="仿宋" w:hAnsi="仿宋"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27</w:t>
      </w:r>
      <w:r>
        <w:rPr>
          <w:rFonts w:hint="eastAsia" w:ascii="仿宋" w:hAnsi="仿宋" w:eastAsia="仿宋" w:cs="仿宋"/>
          <w:kern w:val="2"/>
          <w:sz w:val="28"/>
          <w:szCs w:val="28"/>
          <w:lang w:val="en-US" w:eastAsia="zh-CN" w:bidi="ar"/>
        </w:rPr>
        <w:t>日，中国石油化学有限公司与山东万达化工有限公司共同出资组建山东华油万达化学有限公司。中国石油化学有限公司持股</w:t>
      </w:r>
      <w:r>
        <w:rPr>
          <w:rFonts w:hint="default" w:ascii="Times New Roman" w:hAnsi="Times New Roman" w:eastAsia="仿宋" w:cs="Times New Roman"/>
          <w:kern w:val="2"/>
          <w:sz w:val="28"/>
          <w:szCs w:val="28"/>
          <w:lang w:val="en-US" w:eastAsia="zh-CN" w:bidi="ar"/>
        </w:rPr>
        <w:t>51%</w:t>
      </w:r>
      <w:r>
        <w:rPr>
          <w:rFonts w:hint="eastAsia" w:ascii="仿宋" w:hAnsi="仿宋" w:eastAsia="仿宋" w:cs="仿宋"/>
          <w:kern w:val="2"/>
          <w:sz w:val="28"/>
          <w:szCs w:val="28"/>
          <w:lang w:val="en-US" w:eastAsia="zh-CN" w:bidi="ar"/>
        </w:rPr>
        <w:t>，山东万达化工有限公司持股</w:t>
      </w:r>
      <w:r>
        <w:rPr>
          <w:rFonts w:hint="default" w:ascii="Times New Roman" w:hAnsi="Times New Roman" w:eastAsia="仿宋" w:cs="Times New Roman"/>
          <w:kern w:val="2"/>
          <w:sz w:val="28"/>
          <w:szCs w:val="28"/>
          <w:lang w:val="en-US" w:eastAsia="zh-CN" w:bidi="ar"/>
        </w:rPr>
        <w:t>49%</w:t>
      </w:r>
      <w:r>
        <w:rPr>
          <w:rFonts w:hint="eastAsia" w:ascii="仿宋" w:hAnsi="仿宋" w:eastAsia="仿宋" w:cs="仿宋"/>
          <w:kern w:val="2"/>
          <w:sz w:val="28"/>
          <w:szCs w:val="28"/>
          <w:lang w:val="en-US" w:eastAsia="zh-CN" w:bidi="ar"/>
        </w:rPr>
        <w:t>。山东华油万达化学有限公司，总投资</w:t>
      </w:r>
      <w:r>
        <w:rPr>
          <w:rFonts w:hint="default" w:ascii="Times New Roman" w:hAnsi="Times New Roman" w:eastAsia="仿宋" w:cs="Times New Roman"/>
          <w:kern w:val="2"/>
          <w:sz w:val="28"/>
          <w:szCs w:val="28"/>
          <w:lang w:val="en-US" w:eastAsia="zh-CN" w:bidi="ar"/>
        </w:rPr>
        <w:t>1.6</w:t>
      </w:r>
      <w:r>
        <w:rPr>
          <w:rFonts w:hint="eastAsia" w:ascii="仿宋" w:hAnsi="仿宋" w:eastAsia="仿宋" w:cs="仿宋"/>
          <w:kern w:val="2"/>
          <w:sz w:val="28"/>
          <w:szCs w:val="28"/>
          <w:lang w:val="en-US" w:eastAsia="zh-CN" w:bidi="ar"/>
        </w:rPr>
        <w:t>亿元，占地</w:t>
      </w:r>
      <w:r>
        <w:rPr>
          <w:rFonts w:hint="default" w:ascii="Times New Roman" w:hAnsi="Times New Roman" w:eastAsia="仿宋" w:cs="Times New Roman"/>
          <w:kern w:val="2"/>
          <w:sz w:val="28"/>
          <w:szCs w:val="28"/>
          <w:lang w:val="en-US" w:eastAsia="zh-CN" w:bidi="ar"/>
        </w:rPr>
        <w:t>2</w:t>
      </w:r>
      <w:r>
        <w:rPr>
          <w:rFonts w:hint="eastAsia" w:ascii="仿宋" w:hAnsi="仿宋" w:eastAsia="仿宋" w:cs="仿宋"/>
          <w:kern w:val="2"/>
          <w:sz w:val="28"/>
          <w:szCs w:val="28"/>
          <w:lang w:val="en-US" w:eastAsia="zh-CN" w:bidi="ar"/>
        </w:rPr>
        <w:t>万多平方米，产品主要是：聚丙烯酰胺，</w:t>
      </w:r>
      <w:r>
        <w:rPr>
          <w:rFonts w:hint="default" w:ascii="Times New Roman" w:hAnsi="Times New Roman" w:eastAsia="仿宋" w:cs="Times New Roman"/>
          <w:kern w:val="2"/>
          <w:sz w:val="28"/>
          <w:szCs w:val="28"/>
          <w:lang w:val="en-US" w:eastAsia="zh-CN" w:bidi="ar"/>
        </w:rPr>
        <w:t>2020</w:t>
      </w:r>
      <w:r>
        <w:rPr>
          <w:rFonts w:hint="eastAsia" w:ascii="仿宋" w:hAnsi="仿宋" w:eastAsia="仿宋" w:cs="仿宋"/>
          <w:kern w:val="2"/>
          <w:sz w:val="28"/>
          <w:szCs w:val="28"/>
          <w:lang w:val="en-US" w:eastAsia="zh-CN" w:bidi="ar"/>
        </w:rPr>
        <w:t>年开始生产钻井液用降滤失剂、降粘剂、钻井液用堵漏剂。</w:t>
      </w:r>
    </w:p>
    <w:p w14:paraId="4D02B4BB">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2.3</w:t>
      </w:r>
      <w:r>
        <w:rPr>
          <w:rFonts w:hint="eastAsia" w:ascii="仿宋" w:hAnsi="仿宋" w:eastAsia="仿宋" w:cs="仿宋"/>
          <w:kern w:val="2"/>
          <w:sz w:val="28"/>
          <w:szCs w:val="28"/>
          <w:lang w:val="en-US" w:eastAsia="zh-CN" w:bidi="ar"/>
        </w:rPr>
        <w:t>公司核心价值观</w:t>
      </w:r>
    </w:p>
    <w:p w14:paraId="5E7B1C3B">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质量第一、诚信为本、团结协作、勇于创新、节能降耗、绿色发展。</w:t>
      </w:r>
    </w:p>
    <w:p w14:paraId="6C86CC34">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2.4</w:t>
      </w:r>
      <w:r>
        <w:rPr>
          <w:rFonts w:hint="eastAsia" w:ascii="仿宋" w:hAnsi="仿宋" w:eastAsia="仿宋" w:cs="仿宋"/>
          <w:kern w:val="2"/>
          <w:sz w:val="28"/>
          <w:szCs w:val="28"/>
          <w:lang w:val="en-US" w:eastAsia="zh-CN" w:bidi="ar"/>
        </w:rPr>
        <w:t>公司愿景</w:t>
      </w:r>
    </w:p>
    <w:p w14:paraId="3AA1754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愿景是成为业界领先的聚丙烯酰胺、破乳剂、钻井液用絮凝剂包被剂、钻井液用降滤失剂、钻井液用降粘剂、钻井液用堵漏剂生产商和综合服务提供商，以创新为驱动，以卓越的品质和卓越的服务赢得客户的信赖与满意，实现可持续的企业发展和社会的共同进步。</w:t>
      </w:r>
    </w:p>
    <w:p w14:paraId="6143FBAF">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在实现这一愿景的过程中，我们将不断追求卓越，推动公司的技术创新和服务升级，不断满足客户日益增长的需求，为客户创造更大的价值。同时，我们也将积极履行社会责任，通过自身的努力，推动社会的可持续发展，实现经济效益和社会效益的双赢。</w:t>
      </w:r>
    </w:p>
    <w:p w14:paraId="41DECC07">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2.5</w:t>
      </w:r>
      <w:r>
        <w:rPr>
          <w:rFonts w:hint="eastAsia" w:ascii="仿宋" w:hAnsi="仿宋" w:eastAsia="仿宋" w:cs="仿宋"/>
          <w:kern w:val="2"/>
          <w:sz w:val="28"/>
          <w:szCs w:val="28"/>
          <w:lang w:val="en-US" w:eastAsia="zh-CN" w:bidi="ar"/>
        </w:rPr>
        <w:t>公司使命</w:t>
      </w:r>
    </w:p>
    <w:p w14:paraId="458F8FEC">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公司使命是以客户为中心，提供优质的产品与服务，满足客户需求，实现客户价值。以</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产业报国、奉献社会</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为公司使命，为实现这一使命，我们将：</w:t>
      </w:r>
    </w:p>
    <w:p w14:paraId="3E1835D8">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2.5.1. </w:t>
      </w:r>
      <w:r>
        <w:rPr>
          <w:rFonts w:hint="eastAsia" w:ascii="仿宋" w:hAnsi="仿宋" w:eastAsia="仿宋" w:cs="仿宋"/>
          <w:kern w:val="2"/>
          <w:sz w:val="28"/>
          <w:szCs w:val="28"/>
          <w:lang w:val="en-US" w:eastAsia="zh-CN" w:bidi="ar"/>
        </w:rPr>
        <w:t>深入了解客户需求，提供个性化的解决方案。我们将关注市场动态，紧跟行业发展趋势，通过专业的市场调研和分析，准确把握客户需求，为客户量身定制个性化的产品和服务，帮助客户实现业务目标。</w:t>
      </w:r>
    </w:p>
    <w:p w14:paraId="4D931B4D">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2.5..2. </w:t>
      </w:r>
      <w:r>
        <w:rPr>
          <w:rFonts w:hint="eastAsia" w:ascii="仿宋" w:hAnsi="仿宋" w:eastAsia="仿宋" w:cs="仿宋"/>
          <w:kern w:val="2"/>
          <w:sz w:val="28"/>
          <w:szCs w:val="28"/>
          <w:lang w:val="en-US" w:eastAsia="zh-CN" w:bidi="ar"/>
        </w:rPr>
        <w:t>不断提升产品和服务质量。我们将建立完善的质量管理体系，从原材料采购、生产制造到售后服务等各个环节，严格控制产品质量，确保每一项服务都能达到客户的期望和要求。</w:t>
      </w:r>
    </w:p>
    <w:p w14:paraId="5746C42A">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2.5.3. </w:t>
      </w:r>
      <w:r>
        <w:rPr>
          <w:rFonts w:hint="eastAsia" w:ascii="仿宋" w:hAnsi="仿宋" w:eastAsia="仿宋" w:cs="仿宋"/>
          <w:kern w:val="2"/>
          <w:sz w:val="28"/>
          <w:szCs w:val="28"/>
          <w:lang w:val="en-US" w:eastAsia="zh-CN" w:bidi="ar"/>
        </w:rPr>
        <w:t>不断创新，提升竞争优势。我们将加大研发投入，不断推动技术创新和产品升级，通过提供更具竞争力的产品和服务，赢得客户的信赖和支持。</w:t>
      </w:r>
    </w:p>
    <w:p w14:paraId="75C12DEA">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2.5.4. </w:t>
      </w:r>
      <w:r>
        <w:rPr>
          <w:rFonts w:hint="eastAsia" w:ascii="仿宋" w:hAnsi="仿宋" w:eastAsia="仿宋" w:cs="仿宋"/>
          <w:kern w:val="2"/>
          <w:sz w:val="28"/>
          <w:szCs w:val="28"/>
          <w:lang w:val="en-US" w:eastAsia="zh-CN" w:bidi="ar"/>
        </w:rPr>
        <w:t>加强团队建设，提升员工素质。我们将注重人才培养和引进，建立一支高素质、专业化的团队，不断提升员工的业务能力和服务意识，为客户提供更加优质的服务。</w:t>
      </w:r>
    </w:p>
    <w:p w14:paraId="331F0BD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总之，公司是以客户为中心，提供优质的产品与服务，帮助客户实现业务目标，赢得客户的满意和信任。同时，我们也将注重企业的可持续发展，为实现公司的愿景而不懈努力。</w:t>
      </w:r>
    </w:p>
    <w:p w14:paraId="70E4F16C">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3.</w:t>
      </w:r>
      <w:r>
        <w:rPr>
          <w:rFonts w:hint="eastAsia" w:ascii="仿宋" w:hAnsi="仿宋" w:eastAsia="仿宋" w:cs="仿宋"/>
          <w:kern w:val="2"/>
          <w:sz w:val="28"/>
          <w:szCs w:val="28"/>
          <w:lang w:val="en-US" w:eastAsia="zh-CN" w:bidi="ar"/>
        </w:rPr>
        <w:t>环境保护</w:t>
      </w:r>
    </w:p>
    <w:p w14:paraId="5C69A492">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3.1 </w:t>
      </w:r>
      <w:r>
        <w:rPr>
          <w:rFonts w:hint="eastAsia" w:ascii="仿宋" w:hAnsi="仿宋" w:eastAsia="仿宋" w:cs="仿宋"/>
          <w:kern w:val="2"/>
          <w:sz w:val="28"/>
          <w:szCs w:val="28"/>
          <w:lang w:val="en-US" w:eastAsia="zh-CN" w:bidi="ar"/>
        </w:rPr>
        <w:t>节能减排</w:t>
      </w:r>
    </w:p>
    <w:p w14:paraId="0A1C7EDF">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公司积极推行节能减排政策，在生产和办公环节采取了一系列措施，如：</w:t>
      </w:r>
      <w:r>
        <w:rPr>
          <w:rFonts w:hint="default" w:ascii="Times New Roman" w:hAnsi="Times New Roman" w:eastAsia="仿宋" w:cs="Times New Roman"/>
          <w:kern w:val="2"/>
          <w:sz w:val="28"/>
          <w:szCs w:val="28"/>
          <w:lang w:val="en-US" w:eastAsia="zh-CN" w:bidi="ar"/>
        </w:rPr>
        <w:t>PAM</w:t>
      </w:r>
      <w:r>
        <w:rPr>
          <w:rFonts w:hint="eastAsia" w:ascii="仿宋" w:hAnsi="仿宋" w:eastAsia="仿宋" w:cs="仿宋"/>
          <w:kern w:val="2"/>
          <w:sz w:val="28"/>
          <w:szCs w:val="28"/>
          <w:lang w:val="en-US" w:eastAsia="zh-CN" w:bidi="ar"/>
        </w:rPr>
        <w:t>生产企业应采用先进的生产工艺，降低能耗，减少有害物质排放，确保其产品在环境友好的前提下提高效能。优化生产流程，减少二氧化碳排放；更新设备，提高能源利用效率； 加强能源管理，减少能源浪费；</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鼓励员工节约用水、用电。</w:t>
      </w:r>
    </w:p>
    <w:p w14:paraId="0B2A2BF0">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3.2 </w:t>
      </w:r>
      <w:r>
        <w:rPr>
          <w:rFonts w:hint="eastAsia" w:ascii="仿宋" w:hAnsi="仿宋" w:eastAsia="仿宋" w:cs="仿宋"/>
          <w:kern w:val="2"/>
          <w:sz w:val="28"/>
          <w:szCs w:val="28"/>
          <w:lang w:val="en-US" w:eastAsia="zh-CN" w:bidi="ar"/>
        </w:rPr>
        <w:t>环境监测与治理</w:t>
      </w:r>
    </w:p>
    <w:p w14:paraId="09DC7961">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公司重视对环境的监测与治理，确保生产和经营活动不对环境造成负面影响，如：</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定期进行环境监测，监测指标包括空气、水质、噪音等；排放源进行治理，确保排放达标；</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加强废物分类和垃圾处理，降低对环境的污染。</w:t>
      </w:r>
    </w:p>
    <w:p w14:paraId="07D97D60">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3.3 </w:t>
      </w:r>
      <w:r>
        <w:rPr>
          <w:rFonts w:hint="eastAsia" w:ascii="仿宋" w:hAnsi="仿宋" w:eastAsia="仿宋" w:cs="仿宋"/>
          <w:kern w:val="2"/>
          <w:sz w:val="28"/>
          <w:szCs w:val="28"/>
          <w:lang w:val="en-US" w:eastAsia="zh-CN" w:bidi="ar"/>
        </w:rPr>
        <w:t>生态保护</w:t>
      </w:r>
    </w:p>
    <w:p w14:paraId="3C24D60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公司积极参与并支持生态保护项目，如：植树造林活动；参与湿地保护项目；支持野生动植物保护组织。</w:t>
      </w:r>
    </w:p>
    <w:p w14:paraId="26BCF56B">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4. </w:t>
      </w:r>
      <w:r>
        <w:rPr>
          <w:rFonts w:hint="eastAsia" w:ascii="仿宋" w:hAnsi="仿宋" w:eastAsia="仿宋" w:cs="仿宋"/>
          <w:kern w:val="2"/>
          <w:sz w:val="28"/>
          <w:szCs w:val="28"/>
          <w:lang w:val="en-US" w:eastAsia="zh-CN" w:bidi="ar"/>
        </w:rPr>
        <w:t>社会公益</w:t>
      </w:r>
    </w:p>
    <w:p w14:paraId="7CC887BF">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4.1 </w:t>
      </w:r>
      <w:r>
        <w:rPr>
          <w:rFonts w:hint="eastAsia" w:ascii="仿宋" w:hAnsi="仿宋" w:eastAsia="仿宋" w:cs="仿宋"/>
          <w:kern w:val="2"/>
          <w:sz w:val="28"/>
          <w:szCs w:val="28"/>
          <w:lang w:val="en-US" w:eastAsia="zh-CN" w:bidi="ar"/>
        </w:rPr>
        <w:t>教育支持</w:t>
      </w:r>
    </w:p>
    <w:p w14:paraId="20F2E605">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公司关注教育事业，积极支持教育公益项目，如：捐资助学，帮助贫困学子圆梦大学；</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举办教育培训活动，提高农村地区教育水平；</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赞助教育设施建设，改善教学条件，捐资建造胜坨中学，捐资助学金发放。</w:t>
      </w:r>
    </w:p>
    <w:p w14:paraId="20F70571">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4.2 </w:t>
      </w:r>
      <w:r>
        <w:rPr>
          <w:rFonts w:hint="eastAsia" w:ascii="仿宋" w:hAnsi="仿宋" w:eastAsia="仿宋" w:cs="仿宋"/>
          <w:kern w:val="2"/>
          <w:sz w:val="28"/>
          <w:szCs w:val="28"/>
          <w:lang w:val="en-US" w:eastAsia="zh-CN" w:bidi="ar"/>
        </w:rPr>
        <w:t>健康支持</w:t>
      </w:r>
    </w:p>
    <w:p w14:paraId="4AF6E072">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重视员工健康与安全，提供良好的劳动条件和合理的薪酬福利体系，激发员工的工作积极性和创造力。关心员工和社会群体的健康与福利，采取了以下措施，如：</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提供优质的员工福利，如健康保险、员工旅游等；进行健康宣教活动，提高员工和社会群体的健康意识；捐款捐物支持医疗救助和灾害救援项目。</w:t>
      </w:r>
    </w:p>
    <w:p w14:paraId="5688B10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4.3 </w:t>
      </w:r>
      <w:r>
        <w:rPr>
          <w:rFonts w:hint="eastAsia" w:ascii="仿宋" w:hAnsi="仿宋" w:eastAsia="仿宋" w:cs="仿宋"/>
          <w:kern w:val="2"/>
          <w:sz w:val="28"/>
          <w:szCs w:val="28"/>
          <w:lang w:val="en-US" w:eastAsia="zh-CN" w:bidi="ar"/>
        </w:rPr>
        <w:t>其他公益活动</w:t>
      </w:r>
    </w:p>
    <w:p w14:paraId="62FC205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公司积极参与其他社会公益活动，如：</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组织企业志愿者服务团队，参与社区服务或环境保护活动； 赞助并参与慈善活动，如儿童福利、贫困救助，赞助</w:t>
      </w:r>
      <w:r>
        <w:rPr>
          <w:rFonts w:hint="default" w:ascii="Times New Roman" w:hAnsi="Times New Roman" w:eastAsia="仿宋" w:cs="Times New Roman"/>
          <w:kern w:val="2"/>
          <w:sz w:val="28"/>
          <w:szCs w:val="28"/>
          <w:lang w:val="en-US" w:eastAsia="zh-CN" w:bidi="ar"/>
        </w:rPr>
        <w:t>2016</w:t>
      </w:r>
      <w:r>
        <w:rPr>
          <w:rFonts w:hint="eastAsia" w:ascii="仿宋" w:hAnsi="仿宋" w:eastAsia="仿宋" w:cs="仿宋"/>
          <w:kern w:val="2"/>
          <w:sz w:val="28"/>
          <w:szCs w:val="28"/>
          <w:lang w:val="en-US" w:eastAsia="zh-CN" w:bidi="ar"/>
        </w:rPr>
        <w:t>年山东省太极拳锦标赛，慈心一日捐</w:t>
      </w:r>
      <w:r>
        <w:rPr>
          <w:rFonts w:hint="default" w:ascii="Times New Roman" w:hAnsi="Times New Roman" w:eastAsia="仿宋" w:cs="Times New Roman"/>
          <w:kern w:val="2"/>
          <w:sz w:val="28"/>
          <w:szCs w:val="28"/>
          <w:lang w:val="en-US" w:eastAsia="zh-CN" w:bidi="ar"/>
        </w:rPr>
        <w:t>”</w:t>
      </w:r>
      <w:r>
        <w:rPr>
          <w:rFonts w:hint="eastAsia" w:ascii="仿宋" w:hAnsi="仿宋" w:eastAsia="仿宋" w:cs="仿宋"/>
          <w:kern w:val="2"/>
          <w:sz w:val="28"/>
          <w:szCs w:val="28"/>
          <w:lang w:val="en-US" w:eastAsia="zh-CN" w:bidi="ar"/>
        </w:rPr>
        <w:t>捐款活动，援建北川工程项目。</w:t>
      </w:r>
    </w:p>
    <w:p w14:paraId="115405F0">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4.4</w:t>
      </w:r>
      <w:r>
        <w:rPr>
          <w:rFonts w:hint="eastAsia" w:ascii="仿宋" w:hAnsi="仿宋" w:eastAsia="仿宋" w:cs="仿宋"/>
          <w:kern w:val="2"/>
          <w:sz w:val="28"/>
          <w:szCs w:val="28"/>
          <w:lang w:val="en-US" w:eastAsia="zh-CN" w:bidi="ar"/>
        </w:rPr>
        <w:t>员工权益保障</w:t>
      </w:r>
    </w:p>
    <w:p w14:paraId="2C47F877">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公司重视员工权益保障，采取了一系列措施，如：</w:t>
      </w: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提供良好工作环境和职业发展机会；定期开展员工培训，提升员工技能；落实员工福利待遇，如工资、社会保险和住房公积金等；建立良好的员工沟通渠道，听取员工意见和建议。</w:t>
      </w:r>
    </w:p>
    <w:p w14:paraId="04E95F0F">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4.5 . </w:t>
      </w:r>
      <w:r>
        <w:rPr>
          <w:rFonts w:hint="eastAsia" w:ascii="仿宋" w:hAnsi="仿宋" w:eastAsia="仿宋" w:cs="仿宋"/>
          <w:kern w:val="2"/>
          <w:sz w:val="28"/>
          <w:szCs w:val="28"/>
          <w:lang w:val="en-US" w:eastAsia="zh-CN" w:bidi="ar"/>
        </w:rPr>
        <w:t>社区责任</w:t>
      </w:r>
    </w:p>
    <w:p w14:paraId="26FCEF16">
      <w:pPr>
        <w:keepNext w:val="0"/>
        <w:keepLines w:val="0"/>
        <w:widowControl w:val="0"/>
        <w:suppressLineNumbers w:val="0"/>
        <w:spacing w:before="0" w:beforeAutospacing="0" w:after="0" w:afterAutospacing="0"/>
        <w:ind w:left="0" w:right="0" w:firstLine="840" w:firstLineChars="3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积极与周边社区建立良好关系，参与社区建设和发展，捐资养老产业，帮扶贫困家庭活动，出资援建天骄幼稚园，捐赠垦利尚庄</w:t>
      </w:r>
      <w:r>
        <w:rPr>
          <w:rFonts w:hint="default" w:ascii="Times New Roman" w:hAnsi="Times New Roman" w:eastAsia="仿宋" w:cs="Times New Roman"/>
          <w:kern w:val="2"/>
          <w:sz w:val="28"/>
          <w:szCs w:val="28"/>
          <w:lang w:val="en-US" w:eastAsia="zh-CN" w:bidi="ar"/>
        </w:rPr>
        <w:t>20</w:t>
      </w:r>
      <w:r>
        <w:rPr>
          <w:rFonts w:hint="eastAsia" w:ascii="仿宋" w:hAnsi="仿宋" w:eastAsia="仿宋" w:cs="仿宋"/>
          <w:kern w:val="2"/>
          <w:sz w:val="28"/>
          <w:szCs w:val="28"/>
          <w:lang w:val="en-US" w:eastAsia="zh-CN" w:bidi="ar"/>
        </w:rPr>
        <w:t>万元，响应社会公益事业，展现企业的社会责任感。</w:t>
      </w:r>
    </w:p>
    <w:p w14:paraId="1D4E3D7A">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5.</w:t>
      </w:r>
      <w:r>
        <w:rPr>
          <w:rFonts w:hint="eastAsia" w:ascii="仿宋" w:hAnsi="仿宋" w:eastAsia="仿宋" w:cs="仿宋"/>
          <w:kern w:val="2"/>
          <w:sz w:val="28"/>
          <w:szCs w:val="28"/>
          <w:lang w:val="en-US" w:eastAsia="zh-CN" w:bidi="ar"/>
        </w:rPr>
        <w:t>总结</w:t>
      </w:r>
    </w:p>
    <w:p w14:paraId="12201339">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聚丙烯酰胺是一种高分子聚合物，广泛应用于工业废水处理、油田开采、造纸等领域。</w:t>
      </w:r>
      <w:r>
        <w:rPr>
          <w:rFonts w:hint="default" w:ascii="Times New Roman" w:hAnsi="Times New Roman" w:eastAsia="仿宋" w:cs="Times New Roman"/>
          <w:kern w:val="2"/>
          <w:sz w:val="28"/>
          <w:szCs w:val="28"/>
          <w:lang w:val="en-US" w:eastAsia="zh-CN" w:bidi="ar"/>
        </w:rPr>
        <w:t>PAM</w:t>
      </w:r>
      <w:r>
        <w:rPr>
          <w:rFonts w:hint="eastAsia" w:ascii="仿宋" w:hAnsi="仿宋" w:eastAsia="仿宋" w:cs="仿宋"/>
          <w:kern w:val="2"/>
          <w:sz w:val="28"/>
          <w:szCs w:val="28"/>
          <w:lang w:val="en-US" w:eastAsia="zh-CN" w:bidi="ar"/>
        </w:rPr>
        <w:t>生产企业的社会责任实践及其对环境保护、员工福利、社区关系等方面的影响进行了全面总结，具有重要指导意义。</w:t>
      </w:r>
    </w:p>
    <w:p w14:paraId="5AB5E5E6">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 xml:space="preserve"> </w:t>
      </w:r>
    </w:p>
    <w:p w14:paraId="1E8D05D2">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公司名称：山东华油万达化学有限公司</w:t>
      </w:r>
    </w:p>
    <w:p w14:paraId="749433EF">
      <w:pPr>
        <w:keepNext w:val="0"/>
        <w:keepLines w:val="0"/>
        <w:widowControl w:val="0"/>
        <w:suppressLineNumbers w:val="0"/>
        <w:spacing w:before="0" w:beforeAutospacing="0" w:after="0" w:afterAutospacing="0"/>
        <w:ind w:left="0" w:right="0"/>
        <w:jc w:val="both"/>
        <w:rPr>
          <w:rFonts w:hint="eastAsia"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公司地址：山东省东营市垦利区胜坨镇胜坨路</w:t>
      </w:r>
      <w:r>
        <w:rPr>
          <w:rFonts w:hint="default" w:ascii="Times New Roman" w:hAnsi="Times New Roman" w:eastAsia="仿宋" w:cs="Times New Roman"/>
          <w:kern w:val="2"/>
          <w:sz w:val="28"/>
          <w:szCs w:val="28"/>
          <w:lang w:val="en-US" w:eastAsia="zh-CN" w:bidi="ar"/>
        </w:rPr>
        <w:t>68</w:t>
      </w:r>
      <w:r>
        <w:rPr>
          <w:rFonts w:hint="eastAsia" w:ascii="仿宋" w:hAnsi="仿宋" w:eastAsia="仿宋" w:cs="仿宋"/>
          <w:kern w:val="2"/>
          <w:sz w:val="28"/>
          <w:szCs w:val="28"/>
          <w:lang w:val="en-US" w:eastAsia="zh-CN" w:bidi="ar"/>
        </w:rPr>
        <w:t>号化工产业园</w:t>
      </w:r>
    </w:p>
    <w:p w14:paraId="5CEC590F">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联系电话：</w:t>
      </w:r>
      <w:r>
        <w:rPr>
          <w:rFonts w:hint="default" w:ascii="Times New Roman" w:hAnsi="Times New Roman" w:eastAsia="仿宋" w:cs="Times New Roman"/>
          <w:kern w:val="2"/>
          <w:sz w:val="28"/>
          <w:szCs w:val="28"/>
          <w:lang w:val="en-US" w:eastAsia="zh-CN" w:bidi="ar"/>
        </w:rPr>
        <w:t>13645466168</w:t>
      </w:r>
    </w:p>
    <w:p w14:paraId="7D55D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74D9C"/>
    <w:multiLevelType w:val="multilevel"/>
    <w:tmpl w:val="D8C74D9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8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1</Lines>
  <Paragraphs>1</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2025-03-18T02:04:27Z</dcterms:created>
  <dc:creator>Admin</dc:creator>
  <cp:lastModifiedBy>xhm</cp:lastModifiedBy>
  <dcterms:modified xsi:type="dcterms:W3CDTF">2025-03-18T02:05:09Z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eyJoZGlkIjoiNGJmNmZlNzFmNzQwNTgyMjE3MTk2MGMwZGRjMGUyZWYiLCJ1c2VySWQiOiI0MzEyNTk5NDQifQ==</vt:lpwstr>
  </property>
  <property fmtid="{D5CDD505-2E9C-101B-9397-08002B2CF9AE}" pid="4" name="ICV">
    <vt:lpwstr>81BDCF895C5D4858B341B58870FA802A_12</vt:lpwstr>
  </property>
</Properties>
</file>