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rPr>
      </w:pPr>
      <w:bookmarkStart w:id="0" w:name="_Toc476727229"/>
      <w:r>
        <w:drawing>
          <wp:anchor distT="0" distB="0" distL="114300" distR="114300" simplePos="0" relativeHeight="251670528" behindDoc="0" locked="0" layoutInCell="1" allowOverlap="1">
            <wp:simplePos x="0" y="0"/>
            <wp:positionH relativeFrom="column">
              <wp:posOffset>5230495</wp:posOffset>
            </wp:positionH>
            <wp:positionV relativeFrom="paragraph">
              <wp:posOffset>-5715</wp:posOffset>
            </wp:positionV>
            <wp:extent cx="799465" cy="952500"/>
            <wp:effectExtent l="0" t="0" r="635"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799465" cy="952500"/>
                    </a:xfrm>
                    <a:prstGeom prst="rect">
                      <a:avLst/>
                    </a:prstGeom>
                    <a:noFill/>
                    <a:ln>
                      <a:noFill/>
                    </a:ln>
                  </pic:spPr>
                </pic:pic>
              </a:graphicData>
            </a:graphic>
          </wp:anchor>
        </w:drawing>
      </w:r>
    </w:p>
    <w:p>
      <w:pPr>
        <w:rPr>
          <w:rFonts w:hint="eastAsia" w:eastAsiaTheme="minorEastAsia"/>
          <w:color w:val="auto"/>
          <w:lang w:eastAsia="zh-CN"/>
        </w:rPr>
      </w:pPr>
    </w:p>
    <w:p>
      <w:pPr>
        <w:rPr>
          <w:color w:val="auto"/>
        </w:rPr>
      </w:pPr>
      <w:r>
        <w:rPr>
          <w:color w:val="auto"/>
        </w:rPr>
        <w:drawing>
          <wp:anchor distT="0" distB="0" distL="114300" distR="114300" simplePos="0" relativeHeight="251666432" behindDoc="0" locked="0" layoutInCell="1" allowOverlap="1">
            <wp:simplePos x="0" y="0"/>
            <wp:positionH relativeFrom="column">
              <wp:posOffset>2087245</wp:posOffset>
            </wp:positionH>
            <wp:positionV relativeFrom="paragraph">
              <wp:posOffset>181610</wp:posOffset>
            </wp:positionV>
            <wp:extent cx="1809750" cy="1647825"/>
            <wp:effectExtent l="0" t="0" r="0" b="9525"/>
            <wp:wrapSquare wrapText="bothSides"/>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3"/>
                    <a:stretch>
                      <a:fillRect/>
                    </a:stretch>
                  </pic:blipFill>
                  <pic:spPr>
                    <a:xfrm>
                      <a:off x="0" y="0"/>
                      <a:ext cx="1809750" cy="1647825"/>
                    </a:xfrm>
                    <a:prstGeom prst="rect">
                      <a:avLst/>
                    </a:prstGeom>
                    <a:noFill/>
                    <a:ln>
                      <a:noFill/>
                    </a:ln>
                  </pic:spPr>
                </pic:pic>
              </a:graphicData>
            </a:graphic>
          </wp:anchor>
        </w:drawing>
      </w:r>
    </w:p>
    <w:p>
      <w:pPr>
        <w:rPr>
          <w:rFonts w:hint="eastAsia" w:eastAsiaTheme="minorEastAsia"/>
          <w:color w:val="auto"/>
          <w:lang w:eastAsia="zh-CN"/>
        </w:rPr>
      </w:pPr>
    </w:p>
    <w:p>
      <w:pPr>
        <w:rPr>
          <w:color w:val="auto"/>
        </w:rPr>
      </w:pPr>
    </w:p>
    <w:p>
      <w:pPr>
        <w:rPr>
          <w:rFonts w:hint="eastAsia" w:eastAsiaTheme="minorEastAsia"/>
          <w:color w:val="auto"/>
          <w:lang w:eastAsia="zh-CN"/>
        </w:rPr>
      </w:pPr>
    </w:p>
    <w:p>
      <w:pPr>
        <w:rPr>
          <w:rFonts w:hint="eastAsia" w:eastAsiaTheme="minorEastAsia"/>
          <w:color w:val="auto"/>
          <w:lang w:eastAsia="zh-CN"/>
        </w:rPr>
      </w:pPr>
    </w:p>
    <w:p>
      <w:pPr>
        <w:rPr>
          <w:rFonts w:hint="eastAsia" w:eastAsiaTheme="minorEastAsia"/>
          <w:color w:val="auto"/>
          <w:lang w:eastAsia="zh-CN"/>
        </w:rPr>
      </w:pPr>
    </w:p>
    <w:p>
      <w:pPr>
        <w:rPr>
          <w:color w:val="auto"/>
        </w:rPr>
      </w:pPr>
    </w:p>
    <w:p>
      <w:pPr>
        <w:rPr>
          <w:color w:val="auto"/>
        </w:rPr>
      </w:pPr>
    </w:p>
    <w:p>
      <w:pPr>
        <w:rPr>
          <w:color w:val="auto"/>
        </w:rPr>
      </w:pPr>
    </w:p>
    <w:p>
      <w:pPr>
        <w:jc w:val="center"/>
        <w:rPr>
          <w:rFonts w:hint="eastAsia" w:asciiTheme="minorEastAsia" w:hAnsiTheme="minorEastAsia" w:eastAsiaTheme="minorEastAsia" w:cstheme="minorEastAsia"/>
          <w:b/>
          <w:color w:val="auto"/>
          <w:sz w:val="48"/>
          <w:lang w:val="en-US" w:eastAsia="zh-CN"/>
        </w:rPr>
      </w:pPr>
    </w:p>
    <w:p>
      <w:pPr>
        <w:jc w:val="center"/>
        <w:rPr>
          <w:rFonts w:hint="eastAsia" w:asciiTheme="minorEastAsia" w:hAnsiTheme="minorEastAsia" w:eastAsiaTheme="minorEastAsia" w:cstheme="minorEastAsia"/>
          <w:b/>
          <w:color w:val="auto"/>
          <w:sz w:val="48"/>
          <w:lang w:val="en-US" w:eastAsia="zh-CN"/>
        </w:rPr>
      </w:pPr>
    </w:p>
    <w:p>
      <w:pPr>
        <w:jc w:val="center"/>
        <w:rPr>
          <w:rFonts w:hint="eastAsia" w:asciiTheme="minorEastAsia" w:hAnsiTheme="minorEastAsia" w:cstheme="minorEastAsia"/>
          <w:b/>
          <w:color w:val="auto"/>
          <w:sz w:val="48"/>
          <w:highlight w:val="none"/>
          <w:lang w:val="en-US" w:eastAsia="zh-CN"/>
        </w:rPr>
      </w:pPr>
      <w:r>
        <w:rPr>
          <w:rFonts w:hint="eastAsia" w:asciiTheme="minorEastAsia" w:hAnsiTheme="minorEastAsia" w:cstheme="minorEastAsia"/>
          <w:b/>
          <w:color w:val="auto"/>
          <w:sz w:val="48"/>
          <w:highlight w:val="none"/>
          <w:lang w:val="en-US" w:eastAsia="zh-CN"/>
        </w:rPr>
        <w:t>山东华油万达化学有限公司</w:t>
      </w:r>
    </w:p>
    <w:p>
      <w:pPr>
        <w:jc w:val="center"/>
        <w:rPr>
          <w:rFonts w:hint="eastAsia"/>
          <w:b/>
          <w:color w:val="auto"/>
          <w:sz w:val="48"/>
          <w:lang w:eastAsia="zh-CN"/>
        </w:rPr>
      </w:pPr>
      <w:r>
        <w:rPr>
          <w:rFonts w:hint="eastAsia" w:asciiTheme="minorEastAsia" w:hAnsiTheme="minorEastAsia" w:eastAsiaTheme="minorEastAsia" w:cstheme="minorEastAsia"/>
          <w:b/>
          <w:color w:val="auto"/>
          <w:sz w:val="48"/>
          <w:lang w:val="en-US" w:eastAsia="zh-CN"/>
        </w:rPr>
        <w:t>202</w:t>
      </w:r>
      <w:r>
        <w:rPr>
          <w:rFonts w:hint="eastAsia" w:asciiTheme="minorEastAsia" w:hAnsiTheme="minorEastAsia" w:cstheme="minorEastAsia"/>
          <w:b/>
          <w:color w:val="auto"/>
          <w:sz w:val="48"/>
          <w:lang w:val="en-US" w:eastAsia="zh-CN"/>
        </w:rPr>
        <w:t>3</w:t>
      </w:r>
      <w:r>
        <w:rPr>
          <w:rFonts w:hint="eastAsia"/>
          <w:b/>
          <w:color w:val="auto"/>
          <w:sz w:val="48"/>
          <w:lang w:eastAsia="zh-CN"/>
        </w:rPr>
        <w:t>年</w:t>
      </w:r>
      <w:r>
        <w:rPr>
          <w:rFonts w:hint="eastAsia"/>
          <w:b/>
          <w:color w:val="auto"/>
          <w:sz w:val="48"/>
          <w:lang w:val="en-US" w:eastAsia="zh-CN"/>
        </w:rPr>
        <w:t>第一季度</w:t>
      </w:r>
      <w:r>
        <w:rPr>
          <w:rFonts w:hint="eastAsia"/>
          <w:b/>
          <w:color w:val="auto"/>
          <w:sz w:val="48"/>
          <w:lang w:eastAsia="zh-CN"/>
        </w:rPr>
        <w:t>泄漏检测与修复</w:t>
      </w:r>
    </w:p>
    <w:p>
      <w:pPr>
        <w:jc w:val="center"/>
        <w:rPr>
          <w:b/>
          <w:color w:val="auto"/>
          <w:sz w:val="48"/>
        </w:rPr>
      </w:pPr>
      <w:r>
        <w:rPr>
          <w:rFonts w:hint="eastAsia"/>
          <w:b/>
          <w:color w:val="auto"/>
          <w:sz w:val="48"/>
          <w:lang w:eastAsia="zh-CN"/>
        </w:rPr>
        <w:t>（LDAR）</w:t>
      </w:r>
      <w:r>
        <w:rPr>
          <w:rFonts w:hint="eastAsia"/>
          <w:b/>
          <w:color w:val="auto"/>
          <w:sz w:val="48"/>
          <w:lang w:val="en-US" w:eastAsia="zh-CN"/>
        </w:rPr>
        <w:t>报告</w:t>
      </w:r>
    </w:p>
    <w:p>
      <w:pPr>
        <w:jc w:val="left"/>
        <w:rPr>
          <w:rFonts w:hint="eastAsia" w:ascii="宋体" w:hAnsi="宋体" w:eastAsia="宋体" w:cs="宋体"/>
          <w:b/>
          <w:color w:val="auto"/>
          <w:szCs w:val="21"/>
        </w:rPr>
      </w:pPr>
    </w:p>
    <w:p>
      <w:pPr>
        <w:jc w:val="left"/>
        <w:rPr>
          <w:rFonts w:hint="eastAsia" w:ascii="宋体" w:hAnsi="宋体" w:eastAsia="宋体" w:cs="宋体"/>
          <w:b/>
          <w:color w:val="auto"/>
          <w:szCs w:val="21"/>
        </w:rPr>
      </w:pPr>
    </w:p>
    <w:p>
      <w:pPr>
        <w:jc w:val="left"/>
        <w:rPr>
          <w:rFonts w:hint="eastAsia" w:ascii="宋体" w:hAnsi="宋体" w:eastAsia="宋体" w:cs="宋体"/>
          <w:color w:val="auto"/>
          <w:szCs w:val="21"/>
        </w:rPr>
      </w:pPr>
    </w:p>
    <w:p>
      <w:pPr>
        <w:pStyle w:val="81"/>
        <w:spacing w:line="360" w:lineRule="auto"/>
        <w:ind w:firstLine="2530" w:firstLineChars="900"/>
        <w:rPr>
          <w:rFonts w:hint="eastAsia" w:ascii="宋体" w:hAnsi="宋体" w:eastAsia="宋体" w:cs="宋体"/>
          <w:b/>
          <w:bCs/>
          <w:color w:val="auto"/>
          <w:sz w:val="28"/>
          <w:szCs w:val="28"/>
        </w:rPr>
      </w:pPr>
    </w:p>
    <w:p>
      <w:pPr>
        <w:pStyle w:val="81"/>
        <w:spacing w:line="360" w:lineRule="auto"/>
        <w:ind w:firstLine="1687" w:firstLineChars="600"/>
        <w:rPr>
          <w:rFonts w:hint="eastAsia" w:ascii="宋体" w:hAnsi="宋体" w:cs="宋体"/>
          <w:b/>
          <w:bCs/>
          <w:color w:val="auto"/>
          <w:sz w:val="28"/>
          <w:szCs w:val="28"/>
          <w:u w:val="single"/>
          <w:lang w:val="en-US" w:eastAsia="zh-CN"/>
        </w:rPr>
      </w:pPr>
      <w:r>
        <w:rPr>
          <w:rFonts w:ascii="宋体" w:hAnsi="宋体" w:eastAsia="宋体" w:cs="宋体"/>
          <w:b/>
          <w:bCs/>
          <w:color w:val="auto"/>
          <w:sz w:val="28"/>
          <w:szCs w:val="28"/>
        </w:rPr>
        <w:t>检测项目：</w:t>
      </w:r>
      <w:r>
        <w:rPr>
          <w:rFonts w:hint="eastAsia" w:ascii="宋体" w:hAnsi="宋体" w:cs="宋体"/>
          <w:b/>
          <w:bCs/>
          <w:color w:val="auto"/>
          <w:sz w:val="28"/>
          <w:szCs w:val="28"/>
          <w:u w:val="single"/>
          <w:lang w:val="en-US" w:eastAsia="zh-CN"/>
        </w:rPr>
        <w:t>PAM水合工序、储运装置</w:t>
      </w:r>
    </w:p>
    <w:p>
      <w:pPr>
        <w:pStyle w:val="81"/>
        <w:spacing w:line="360" w:lineRule="auto"/>
        <w:ind w:firstLine="1687" w:firstLineChars="6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受检</w:t>
      </w:r>
      <w:r>
        <w:rPr>
          <w:rFonts w:ascii="宋体" w:hAnsi="宋体" w:eastAsia="宋体" w:cs="宋体"/>
          <w:b/>
          <w:bCs/>
          <w:color w:val="auto"/>
          <w:sz w:val="28"/>
          <w:szCs w:val="28"/>
        </w:rPr>
        <w:t>单位：</w:t>
      </w:r>
      <w:r>
        <w:rPr>
          <w:rFonts w:hint="eastAsia" w:ascii="宋体" w:hAnsi="宋体" w:cs="宋体"/>
          <w:b/>
          <w:bCs/>
          <w:color w:val="auto"/>
          <w:sz w:val="28"/>
          <w:szCs w:val="28"/>
          <w:highlight w:val="none"/>
          <w:u w:val="single"/>
          <w:lang w:val="en-US" w:eastAsia="zh-CN"/>
        </w:rPr>
        <w:t>山东华油万达化学有限公司</w:t>
      </w:r>
    </w:p>
    <w:p>
      <w:pPr>
        <w:ind w:firstLine="1687" w:firstLineChars="600"/>
        <w:jc w:val="left"/>
        <w:rPr>
          <w:rFonts w:asciiTheme="minorEastAsia" w:hAnsiTheme="minorEastAsia"/>
          <w:color w:val="auto"/>
          <w:szCs w:val="21"/>
        </w:rPr>
      </w:pPr>
      <w:r>
        <w:rPr>
          <w:rFonts w:hint="eastAsia" w:ascii="宋体" w:hAnsi="宋体" w:cs="宋体"/>
          <w:b/>
          <w:bCs/>
          <w:color w:val="auto"/>
          <w:sz w:val="28"/>
          <w:szCs w:val="28"/>
          <w:lang w:val="en-US" w:eastAsia="zh-CN"/>
        </w:rPr>
        <w:t>检测</w:t>
      </w:r>
      <w:r>
        <w:rPr>
          <w:rFonts w:hint="eastAsia" w:ascii="宋体" w:hAnsi="宋体" w:eastAsia="宋体" w:cs="宋体"/>
          <w:b/>
          <w:bCs/>
          <w:color w:val="auto"/>
          <w:sz w:val="28"/>
          <w:szCs w:val="28"/>
          <w:lang w:val="en-US" w:eastAsia="zh-CN"/>
        </w:rPr>
        <w:t>地点</w:t>
      </w:r>
      <w:r>
        <w:rPr>
          <w:rFonts w:hint="eastAsia" w:ascii="宋体" w:hAnsi="宋体" w:cs="宋体"/>
          <w:b/>
          <w:bCs/>
          <w:color w:val="auto"/>
          <w:sz w:val="28"/>
          <w:szCs w:val="28"/>
          <w:lang w:val="en-US" w:eastAsia="zh-CN"/>
        </w:rPr>
        <w:t xml:space="preserve">: </w:t>
      </w:r>
      <w:r>
        <w:rPr>
          <w:rFonts w:hint="eastAsia" w:ascii="宋体" w:hAnsi="宋体" w:cs="宋体"/>
          <w:b/>
          <w:bCs/>
          <w:color w:val="auto"/>
          <w:sz w:val="28"/>
          <w:szCs w:val="28"/>
          <w:highlight w:val="none"/>
          <w:u w:val="single"/>
          <w:lang w:val="en-US" w:eastAsia="zh-CN"/>
        </w:rPr>
        <w:t>山东省东营市垦利区胜坨镇政府驻地</w:t>
      </w:r>
    </w:p>
    <w:p>
      <w:pPr>
        <w:jc w:val="left"/>
        <w:rPr>
          <w:rFonts w:hint="eastAsia" w:ascii="宋体" w:hAnsi="宋体" w:eastAsia="宋体" w:cs="宋体"/>
          <w:color w:val="auto"/>
          <w:szCs w:val="21"/>
        </w:rPr>
      </w:pPr>
    </w:p>
    <w:p>
      <w:pPr>
        <w:jc w:val="left"/>
        <w:rPr>
          <w:rFonts w:hint="eastAsia" w:ascii="宋体" w:hAnsi="宋体" w:eastAsia="宋体" w:cs="宋体"/>
          <w:color w:val="auto"/>
          <w:szCs w:val="21"/>
        </w:rPr>
      </w:pPr>
    </w:p>
    <w:p>
      <w:pPr>
        <w:jc w:val="left"/>
        <w:rPr>
          <w:rFonts w:hint="eastAsia" w:ascii="宋体" w:hAnsi="宋体" w:eastAsia="宋体" w:cs="宋体"/>
          <w:color w:val="auto"/>
          <w:szCs w:val="21"/>
        </w:rPr>
      </w:pPr>
    </w:p>
    <w:p>
      <w:pPr>
        <w:jc w:val="left"/>
        <w:rPr>
          <w:rFonts w:hint="eastAsia" w:ascii="宋体" w:hAnsi="宋体" w:eastAsia="宋体" w:cs="宋体"/>
          <w:color w:val="auto"/>
          <w:szCs w:val="21"/>
        </w:rPr>
      </w:pPr>
    </w:p>
    <w:p>
      <w:pPr>
        <w:jc w:val="left"/>
        <w:rPr>
          <w:rFonts w:hint="eastAsia" w:ascii="宋体" w:hAnsi="宋体" w:eastAsia="宋体" w:cs="宋体"/>
          <w:color w:val="auto"/>
          <w:szCs w:val="21"/>
        </w:rPr>
      </w:pPr>
    </w:p>
    <w:p>
      <w:pPr>
        <w:jc w:val="left"/>
        <w:rPr>
          <w:rFonts w:asciiTheme="minorEastAsia" w:hAnsiTheme="minorEastAsia"/>
          <w:color w:val="auto"/>
          <w:szCs w:val="21"/>
        </w:rPr>
      </w:pPr>
    </w:p>
    <w:p>
      <w:pPr>
        <w:jc w:val="center"/>
        <w:rPr>
          <w:rFonts w:hint="eastAsia" w:ascii="宋体" w:hAnsi="宋体" w:eastAsia="宋体"/>
          <w:b/>
          <w:color w:val="auto"/>
          <w:sz w:val="30"/>
          <w:szCs w:val="30"/>
          <w:lang w:eastAsia="zh-CN"/>
        </w:rPr>
      </w:pPr>
      <w:r>
        <w:rPr>
          <w:rFonts w:hint="eastAsia" w:ascii="宋体" w:hAnsi="宋体" w:eastAsia="宋体"/>
          <w:b/>
          <w:color w:val="auto"/>
          <w:sz w:val="30"/>
          <w:szCs w:val="30"/>
          <w:lang w:eastAsia="zh-CN"/>
        </w:rPr>
        <w:t>山东泓启环保技术服务有限公司</w:t>
      </w:r>
    </w:p>
    <w:p>
      <w:pPr>
        <w:jc w:val="center"/>
        <w:rPr>
          <w:color w:val="auto"/>
        </w:rPr>
      </w:pPr>
      <w:r>
        <w:rPr>
          <w:rFonts w:hint="eastAsia" w:ascii="宋体" w:hAnsi="宋体" w:eastAsia="宋体"/>
          <w:b/>
          <w:color w:val="auto"/>
          <w:sz w:val="30"/>
          <w:szCs w:val="30"/>
          <w:lang w:val="en-US" w:eastAsia="zh-CN"/>
        </w:rPr>
        <w:t>2023年01月</w:t>
      </w:r>
    </w:p>
    <w:p>
      <w:pPr>
        <w:rPr>
          <w:color w:val="auto"/>
          <w:lang w:bidi="en-US"/>
        </w:rPr>
      </w:pPr>
    </w:p>
    <w:p>
      <w:pPr>
        <w:rPr>
          <w:rFonts w:hint="eastAsia" w:ascii="宋体" w:hAnsi="宋体" w:eastAsia="宋体" w:cs="宋体"/>
          <w:color w:val="auto"/>
          <w:lang w:bidi="en-US"/>
        </w:rPr>
      </w:pPr>
    </w:p>
    <w:p>
      <w:pPr>
        <w:tabs>
          <w:tab w:val="left" w:pos="5937"/>
        </w:tabs>
        <w:bidi w:val="0"/>
        <w:jc w:val="left"/>
        <w:rPr>
          <w:rFonts w:hint="eastAsia" w:ascii="宋体" w:hAnsi="宋体" w:eastAsia="宋体" w:cs="宋体"/>
          <w:b/>
          <w:color w:val="auto"/>
          <w:sz w:val="32"/>
          <w:szCs w:val="32"/>
        </w:rPr>
      </w:pPr>
      <w:bookmarkStart w:id="79" w:name="_GoBack"/>
      <w:bookmarkEnd w:id="79"/>
    </w:p>
    <w:p>
      <w:pPr>
        <w:ind w:firstLine="3534" w:firstLineChars="1100"/>
        <w:jc w:val="both"/>
        <w:rPr>
          <w:rFonts w:hint="eastAsia" w:ascii="宋体" w:hAnsi="宋体" w:eastAsia="宋体" w:cs="宋体"/>
          <w:b/>
          <w:color w:val="auto"/>
          <w:sz w:val="32"/>
          <w:szCs w:val="32"/>
        </w:rPr>
      </w:pPr>
    </w:p>
    <w:p>
      <w:pPr>
        <w:ind w:firstLine="3534" w:firstLineChars="1100"/>
        <w:jc w:val="both"/>
        <w:rPr>
          <w:rFonts w:hint="eastAsia" w:ascii="宋体" w:hAnsi="宋体" w:eastAsia="宋体" w:cs="宋体"/>
          <w:b/>
          <w:color w:val="auto"/>
          <w:sz w:val="32"/>
          <w:szCs w:val="32"/>
        </w:rPr>
      </w:pPr>
    </w:p>
    <w:p>
      <w:pPr>
        <w:ind w:firstLine="3534" w:firstLineChars="1100"/>
        <w:jc w:val="both"/>
        <w:rPr>
          <w:rFonts w:hint="eastAsia" w:ascii="宋体" w:hAnsi="宋体" w:eastAsia="宋体" w:cs="宋体"/>
          <w:b/>
          <w:color w:val="auto"/>
          <w:sz w:val="32"/>
          <w:szCs w:val="32"/>
        </w:rPr>
      </w:pPr>
      <w:r>
        <w:rPr>
          <w:rFonts w:hint="eastAsia" w:ascii="宋体" w:hAnsi="宋体" w:eastAsia="宋体" w:cs="宋体"/>
          <w:b/>
          <w:color w:val="auto"/>
          <w:sz w:val="32"/>
          <w:szCs w:val="32"/>
        </w:rPr>
        <w:t>说             明</w:t>
      </w:r>
    </w:p>
    <w:p>
      <w:pPr>
        <w:ind w:left="480" w:firstLine="640"/>
        <w:jc w:val="center"/>
        <w:rPr>
          <w:rFonts w:hint="eastAsia" w:ascii="宋体" w:hAnsi="宋体" w:eastAsia="宋体" w:cs="宋体"/>
          <w:color w:val="auto"/>
          <w:sz w:val="32"/>
          <w:szCs w:val="32"/>
        </w:rPr>
      </w:pPr>
    </w:p>
    <w:p>
      <w:pPr>
        <w:spacing w:line="480" w:lineRule="auto"/>
        <w:ind w:left="482"/>
        <w:rPr>
          <w:rFonts w:hint="eastAsia" w:ascii="宋体" w:hAnsi="宋体" w:eastAsia="宋体" w:cs="宋体"/>
          <w:color w:val="auto"/>
        </w:rPr>
      </w:pPr>
      <w:r>
        <w:rPr>
          <w:rFonts w:hint="eastAsia" w:ascii="宋体" w:hAnsi="宋体" w:eastAsia="宋体" w:cs="宋体"/>
          <w:color w:val="auto"/>
        </w:rPr>
        <w:t>一、对检测数据如有异议，请于收到报告之日起十五日内向本公司提出。</w:t>
      </w:r>
    </w:p>
    <w:p>
      <w:pPr>
        <w:spacing w:line="480" w:lineRule="auto"/>
        <w:ind w:left="482"/>
        <w:rPr>
          <w:rFonts w:hint="eastAsia" w:ascii="宋体" w:hAnsi="宋体" w:eastAsia="宋体" w:cs="宋体"/>
          <w:color w:val="auto"/>
        </w:rPr>
      </w:pPr>
      <w:r>
        <w:rPr>
          <w:rFonts w:hint="eastAsia" w:ascii="宋体" w:hAnsi="宋体" w:eastAsia="宋体" w:cs="宋体"/>
          <w:color w:val="auto"/>
        </w:rPr>
        <w:t>二、报告无编制、审批、批准人签字无效。</w:t>
      </w:r>
    </w:p>
    <w:p>
      <w:pPr>
        <w:spacing w:line="480" w:lineRule="auto"/>
        <w:ind w:left="482"/>
        <w:rPr>
          <w:rFonts w:hint="eastAsia" w:ascii="宋体" w:hAnsi="宋体" w:eastAsia="宋体" w:cs="宋体"/>
          <w:color w:val="auto"/>
        </w:rPr>
      </w:pPr>
      <w:r>
        <w:rPr>
          <w:rFonts w:hint="eastAsia" w:ascii="宋体" w:hAnsi="宋体" w:eastAsia="宋体" w:cs="宋体"/>
          <w:color w:val="auto"/>
        </w:rPr>
        <w:t>三、本报告未盖我公司</w:t>
      </w:r>
      <w:r>
        <w:rPr>
          <w:rFonts w:hint="eastAsia" w:ascii="宋体" w:hAnsi="宋体" w:eastAsia="宋体" w:cs="宋体"/>
          <w:color w:val="auto"/>
          <w:lang w:val="en-US" w:eastAsia="zh-CN"/>
        </w:rPr>
        <w:t>公</w:t>
      </w:r>
      <w:r>
        <w:rPr>
          <w:rFonts w:hint="eastAsia" w:ascii="宋体" w:hAnsi="宋体" w:eastAsia="宋体" w:cs="宋体"/>
          <w:color w:val="auto"/>
        </w:rPr>
        <w:t>章、骑缝章及CMA章无效，报告涂改无效。</w:t>
      </w:r>
    </w:p>
    <w:p>
      <w:pPr>
        <w:spacing w:line="480" w:lineRule="auto"/>
        <w:ind w:left="482"/>
        <w:rPr>
          <w:rFonts w:hint="eastAsia" w:ascii="宋体" w:hAnsi="宋体" w:eastAsia="宋体" w:cs="宋体"/>
          <w:color w:val="auto"/>
          <w:lang w:val="en-US" w:eastAsia="zh-CN"/>
        </w:rPr>
      </w:pPr>
      <w:r>
        <w:rPr>
          <w:rFonts w:hint="eastAsia" w:ascii="宋体" w:hAnsi="宋体" w:eastAsia="宋体" w:cs="宋体"/>
          <w:color w:val="auto"/>
        </w:rPr>
        <w:t>四、未经本公司书面批准，不得复制报告和做评优、审批及商品宣传用，经同意复制的报告应加盖</w:t>
      </w:r>
      <w:r>
        <w:rPr>
          <w:rFonts w:hint="eastAsia" w:ascii="宋体" w:hAnsi="宋体" w:eastAsia="宋体" w:cs="宋体"/>
          <w:color w:val="auto"/>
          <w:lang w:val="en-US" w:eastAsia="zh-CN"/>
        </w:rPr>
        <w:t>山东泓启环保技术服务有限公司公章（全文复制除外）。</w:t>
      </w:r>
    </w:p>
    <w:p>
      <w:pPr>
        <w:spacing w:line="480" w:lineRule="auto"/>
        <w:ind w:left="482"/>
        <w:rPr>
          <w:rFonts w:hint="eastAsia" w:ascii="宋体" w:hAnsi="宋体" w:eastAsia="宋体" w:cs="宋体"/>
          <w:color w:val="auto"/>
        </w:rPr>
      </w:pPr>
      <w:r>
        <w:rPr>
          <w:rFonts w:hint="eastAsia" w:ascii="宋体" w:hAnsi="宋体" w:eastAsia="宋体" w:cs="宋体"/>
          <w:color w:val="auto"/>
        </w:rPr>
        <w:t>五、本报告分为正本和副本，正本交客户，副本连同原始记录一并存档。</w:t>
      </w:r>
    </w:p>
    <w:p>
      <w:pPr>
        <w:ind w:left="480"/>
        <w:rPr>
          <w:rFonts w:hint="eastAsia" w:ascii="宋体" w:hAnsi="宋体" w:eastAsia="宋体" w:cs="宋体"/>
          <w:color w:val="auto"/>
        </w:rPr>
      </w:pPr>
    </w:p>
    <w:p>
      <w:pPr>
        <w:spacing w:line="480" w:lineRule="auto"/>
        <w:rPr>
          <w:rFonts w:hint="eastAsia" w:ascii="宋体" w:hAnsi="宋体" w:eastAsia="宋体" w:cs="宋体"/>
          <w:color w:val="auto"/>
        </w:rPr>
      </w:pPr>
    </w:p>
    <w:p>
      <w:pPr>
        <w:spacing w:line="480" w:lineRule="auto"/>
        <w:ind w:left="482"/>
        <w:rPr>
          <w:rFonts w:hint="eastAsia" w:ascii="宋体" w:hAnsi="宋体" w:eastAsia="宋体" w:cs="宋体"/>
          <w:color w:val="auto"/>
        </w:rPr>
      </w:pPr>
      <w:r>
        <w:rPr>
          <w:rFonts w:hint="eastAsia" w:ascii="宋体" w:hAnsi="宋体" w:eastAsia="宋体" w:cs="宋体"/>
          <w:color w:val="auto"/>
        </w:rPr>
        <w:t>检测机构：</w:t>
      </w:r>
      <w:r>
        <w:rPr>
          <w:rFonts w:hint="eastAsia" w:ascii="宋体" w:hAnsi="宋体" w:eastAsia="宋体" w:cs="宋体"/>
          <w:color w:val="auto"/>
          <w:lang w:val="en-US" w:eastAsia="zh-CN"/>
        </w:rPr>
        <w:t>山东泓启环保技术服务有限公司</w:t>
      </w:r>
    </w:p>
    <w:p>
      <w:pPr>
        <w:spacing w:line="480" w:lineRule="auto"/>
        <w:ind w:left="482"/>
        <w:rPr>
          <w:rFonts w:hint="eastAsia" w:ascii="宋体" w:hAnsi="宋体" w:eastAsia="宋体" w:cs="宋体"/>
          <w:color w:val="auto"/>
          <w:lang w:val="en-US" w:eastAsia="zh-CN"/>
        </w:rPr>
      </w:pPr>
      <w:r>
        <w:rPr>
          <w:rFonts w:hint="eastAsia" w:ascii="宋体" w:hAnsi="宋体" w:eastAsia="宋体" w:cs="宋体"/>
          <w:color w:val="auto"/>
        </w:rPr>
        <w:t>地址：</w:t>
      </w:r>
      <w:r>
        <w:rPr>
          <w:rFonts w:hint="eastAsia" w:ascii="宋体" w:hAnsi="宋体" w:eastAsia="宋体" w:cs="宋体"/>
          <w:color w:val="auto"/>
          <w:lang w:val="en-US" w:eastAsia="zh-CN"/>
        </w:rPr>
        <w:t>山东省东营市开发区运河路661号世誉建材广场1幢434号</w:t>
      </w:r>
    </w:p>
    <w:p>
      <w:pPr>
        <w:spacing w:line="480" w:lineRule="auto"/>
        <w:ind w:left="482"/>
        <w:rPr>
          <w:rFonts w:hint="eastAsia" w:ascii="宋体" w:hAnsi="宋体" w:eastAsia="宋体" w:cs="宋体"/>
          <w:color w:val="auto"/>
          <w:lang w:val="en-US" w:eastAsia="zh-CN"/>
        </w:rPr>
      </w:pPr>
      <w:r>
        <w:rPr>
          <w:rFonts w:hint="eastAsia" w:ascii="宋体" w:hAnsi="宋体" w:eastAsia="宋体" w:cs="宋体"/>
          <w:color w:val="auto"/>
        </w:rPr>
        <w:t>邮政编码：257</w:t>
      </w:r>
      <w:r>
        <w:rPr>
          <w:rFonts w:hint="eastAsia" w:ascii="宋体" w:hAnsi="宋体" w:eastAsia="宋体" w:cs="宋体"/>
          <w:color w:val="auto"/>
          <w:lang w:val="en-US" w:eastAsia="zh-CN"/>
        </w:rPr>
        <w:t>503</w:t>
      </w:r>
    </w:p>
    <w:p>
      <w:pPr>
        <w:spacing w:line="480" w:lineRule="auto"/>
        <w:ind w:left="482"/>
        <w:rPr>
          <w:rFonts w:hint="eastAsia" w:ascii="宋体" w:hAnsi="宋体" w:eastAsia="宋体" w:cs="宋体"/>
          <w:color w:val="auto"/>
          <w:lang w:val="en-US" w:eastAsia="zh-CN"/>
        </w:rPr>
      </w:pPr>
      <w:r>
        <w:rPr>
          <w:rFonts w:hint="eastAsia" w:ascii="宋体" w:hAnsi="宋体" w:eastAsia="宋体" w:cs="宋体"/>
          <w:color w:val="auto"/>
        </w:rPr>
        <w:t>联系电话：</w:t>
      </w:r>
      <w:r>
        <w:rPr>
          <w:rFonts w:hint="eastAsia" w:ascii="宋体" w:hAnsi="宋体" w:eastAsia="宋体" w:cs="宋体"/>
          <w:color w:val="auto"/>
          <w:lang w:val="en-US" w:eastAsia="zh-CN"/>
        </w:rPr>
        <w:t>18006472782</w:t>
      </w:r>
    </w:p>
    <w:p>
      <w:pPr>
        <w:jc w:val="center"/>
        <w:rPr>
          <w:rFonts w:hint="eastAsia" w:ascii="宋体" w:hAnsi="宋体" w:eastAsia="宋体" w:cs="宋体"/>
          <w:color w:val="auto"/>
          <w:lang w:val="zh-CN"/>
        </w:rPr>
      </w:pPr>
    </w:p>
    <w:p>
      <w:pPr>
        <w:jc w:val="center"/>
        <w:rPr>
          <w:rFonts w:hint="eastAsia" w:ascii="宋体" w:hAnsi="宋体" w:eastAsia="宋体" w:cs="宋体"/>
          <w:color w:val="auto"/>
          <w:lang w:val="zh-CN"/>
        </w:rPr>
      </w:pPr>
    </w:p>
    <w:p>
      <w:pPr>
        <w:jc w:val="center"/>
        <w:rPr>
          <w:rFonts w:hint="eastAsia" w:ascii="宋体" w:hAnsi="宋体" w:eastAsia="宋体" w:cs="宋体"/>
          <w:color w:val="auto"/>
          <w:lang w:val="zh-CN"/>
        </w:rPr>
      </w:pPr>
    </w:p>
    <w:p>
      <w:pPr>
        <w:jc w:val="center"/>
        <w:rPr>
          <w:rFonts w:hint="eastAsia" w:ascii="宋体" w:hAnsi="宋体" w:eastAsia="宋体" w:cs="宋体"/>
          <w:color w:val="auto"/>
          <w:lang w:val="zh-CN"/>
        </w:rPr>
      </w:pPr>
    </w:p>
    <w:p>
      <w:pPr>
        <w:jc w:val="center"/>
        <w:rPr>
          <w:rFonts w:hint="eastAsia" w:ascii="宋体" w:hAnsi="宋体" w:eastAsia="宋体" w:cs="宋体"/>
          <w:color w:val="auto"/>
          <w:lang w:val="zh-CN"/>
        </w:rPr>
      </w:pPr>
    </w:p>
    <w:p>
      <w:pPr>
        <w:jc w:val="center"/>
        <w:rPr>
          <w:rFonts w:hint="eastAsia" w:ascii="宋体" w:hAnsi="宋体" w:eastAsia="宋体" w:cs="宋体"/>
          <w:color w:val="auto"/>
          <w:lang w:val="zh-CN"/>
        </w:rPr>
      </w:pPr>
    </w:p>
    <w:p>
      <w:pPr>
        <w:jc w:val="center"/>
        <w:rPr>
          <w:rFonts w:hint="eastAsia" w:ascii="宋体" w:hAnsi="宋体" w:eastAsia="宋体" w:cs="宋体"/>
          <w:color w:val="auto"/>
          <w:lang w:val="zh-CN"/>
        </w:rPr>
      </w:pPr>
    </w:p>
    <w:p>
      <w:pPr>
        <w:jc w:val="center"/>
        <w:rPr>
          <w:rFonts w:hint="eastAsia" w:ascii="宋体" w:hAnsi="宋体" w:eastAsia="宋体" w:cs="宋体"/>
          <w:color w:val="auto"/>
          <w:lang w:val="zh-CN"/>
        </w:rPr>
      </w:pPr>
    </w:p>
    <w:p>
      <w:pPr>
        <w:jc w:val="center"/>
        <w:rPr>
          <w:rFonts w:hint="eastAsia" w:ascii="宋体" w:hAnsi="宋体" w:eastAsia="宋体" w:cs="宋体"/>
          <w:color w:val="auto"/>
          <w:lang w:val="zh-CN"/>
        </w:rPr>
      </w:pPr>
    </w:p>
    <w:p>
      <w:pPr>
        <w:jc w:val="center"/>
        <w:rPr>
          <w:rFonts w:hint="eastAsia" w:ascii="宋体" w:hAnsi="宋体" w:eastAsia="宋体" w:cs="宋体"/>
          <w:color w:val="auto"/>
          <w:lang w:val="zh-CN"/>
        </w:rPr>
      </w:pPr>
    </w:p>
    <w:p>
      <w:pPr>
        <w:jc w:val="center"/>
        <w:rPr>
          <w:rFonts w:hint="eastAsia" w:ascii="宋体" w:hAnsi="宋体" w:eastAsia="宋体" w:cs="宋体"/>
          <w:color w:val="auto"/>
          <w:lang w:val="zh-CN"/>
        </w:rPr>
      </w:pPr>
    </w:p>
    <w:p>
      <w:pPr>
        <w:jc w:val="both"/>
        <w:rPr>
          <w:rFonts w:hint="eastAsia" w:ascii="宋体" w:hAnsi="宋体" w:eastAsia="宋体" w:cs="宋体"/>
          <w:b/>
          <w:color w:val="auto"/>
          <w:sz w:val="32"/>
          <w:szCs w:val="32"/>
          <w:lang w:val="en-US" w:eastAsia="zh-CN"/>
        </w:rPr>
      </w:pPr>
    </w:p>
    <w:p>
      <w:pPr>
        <w:pStyle w:val="2"/>
        <w:rPr>
          <w:rFonts w:hint="eastAsia" w:ascii="宋体" w:hAnsi="宋体" w:eastAsia="宋体" w:cs="宋体"/>
          <w:b/>
          <w:color w:val="auto"/>
          <w:sz w:val="32"/>
          <w:szCs w:val="32"/>
          <w:lang w:val="en-US" w:eastAsia="zh-CN"/>
        </w:rPr>
      </w:pPr>
    </w:p>
    <w:p>
      <w:pPr>
        <w:pStyle w:val="2"/>
        <w:rPr>
          <w:rFonts w:hint="eastAsia" w:ascii="宋体" w:hAnsi="宋体" w:eastAsia="宋体" w:cs="宋体"/>
          <w:b/>
          <w:color w:val="auto"/>
          <w:sz w:val="32"/>
          <w:szCs w:val="32"/>
          <w:lang w:val="en-US" w:eastAsia="zh-CN"/>
        </w:rPr>
      </w:pPr>
    </w:p>
    <w:p>
      <w:pPr>
        <w:rPr>
          <w:rFonts w:hint="eastAsia"/>
          <w:color w:val="auto"/>
          <w:lang w:val="en-US" w:eastAsia="zh-CN"/>
        </w:rPr>
      </w:pPr>
    </w:p>
    <w:p>
      <w:pPr>
        <w:jc w:val="center"/>
        <w:rPr>
          <w:rFonts w:hint="eastAsia" w:ascii="宋体" w:hAnsi="宋体" w:eastAsia="宋体" w:cs="宋体"/>
          <w:b/>
          <w:color w:val="auto"/>
          <w:sz w:val="32"/>
          <w:szCs w:val="32"/>
          <w:lang w:val="zh-CN" w:eastAsia="zh-CN"/>
        </w:rPr>
      </w:pPr>
      <w:r>
        <w:rPr>
          <w:rFonts w:hint="eastAsia" w:ascii="宋体" w:hAnsi="宋体" w:eastAsia="宋体" w:cs="宋体"/>
          <w:b/>
          <w:color w:val="auto"/>
          <w:sz w:val="32"/>
          <w:szCs w:val="32"/>
          <w:lang w:val="en-US" w:eastAsia="zh-CN"/>
        </w:rPr>
        <w:t>本报告</w:t>
      </w:r>
      <w:r>
        <w:rPr>
          <w:rFonts w:hint="eastAsia" w:ascii="宋体" w:hAnsi="宋体" w:eastAsia="宋体" w:cs="宋体"/>
          <w:b/>
          <w:color w:val="auto"/>
          <w:sz w:val="32"/>
          <w:szCs w:val="32"/>
          <w:lang w:val="zh-CN" w:eastAsia="zh-CN"/>
        </w:rPr>
        <w:t>规范性引用文件</w:t>
      </w:r>
    </w:p>
    <w:p>
      <w:pPr>
        <w:pStyle w:val="53"/>
        <w:numPr>
          <w:ilvl w:val="0"/>
          <w:numId w:val="0"/>
        </w:numPr>
        <w:tabs>
          <w:tab w:val="left" w:pos="668"/>
          <w:tab w:val="left" w:pos="669"/>
          <w:tab w:val="left" w:pos="1128"/>
        </w:tabs>
        <w:spacing w:before="0" w:after="0" w:line="240" w:lineRule="auto"/>
        <w:ind w:right="0" w:rightChars="0"/>
        <w:jc w:val="center"/>
        <w:rPr>
          <w:rFonts w:hint="eastAsia" w:ascii="宋体" w:hAnsi="宋体" w:eastAsia="宋体" w:cs="宋体"/>
          <w:color w:val="auto"/>
          <w:kern w:val="2"/>
          <w:sz w:val="24"/>
          <w:szCs w:val="24"/>
          <w:lang w:val="zh-CN" w:eastAsia="zh-CN" w:bidi="zh-CN"/>
        </w:rPr>
      </w:pPr>
    </w:p>
    <w:p>
      <w:pPr>
        <w:pStyle w:val="2"/>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本标准内容引用了下列文件或其中的条款，最新版本适用于本规范，相关要求根据最新标准及政策进行取严要求。</w:t>
      </w:r>
    </w:p>
    <w:p>
      <w:pPr>
        <w:pStyle w:val="2"/>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《石化行业泄漏检测与修复技术指南》（环办〔2015〕104 号）</w:t>
      </w:r>
    </w:p>
    <w:p>
      <w:pPr>
        <w:pStyle w:val="2"/>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《泄漏和敞开液面排放的挥发性有机物检测技术导则》（HJ733—2014）</w:t>
      </w:r>
    </w:p>
    <w:p>
      <w:pPr>
        <w:pStyle w:val="2"/>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《挥发性有机物无组织排放控制标准》GB 37822—2019</w:t>
      </w:r>
    </w:p>
    <w:p>
      <w:pPr>
        <w:pStyle w:val="2"/>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《石化行业 VOCs 污染源排查指南》（环办〔2015〕104 号）</w:t>
      </w:r>
    </w:p>
    <w:p>
      <w:pPr>
        <w:pStyle w:val="2"/>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《石化行业挥发性有机污染物综合整治方案》（环发〔2014〕177 号）</w:t>
      </w:r>
    </w:p>
    <w:p>
      <w:pPr>
        <w:pStyle w:val="2"/>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《石油炼制工业污染物排放标准》GB</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31570—2015</w:t>
      </w:r>
    </w:p>
    <w:p>
      <w:pPr>
        <w:pStyle w:val="2"/>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《石油化学工业污染物排放标准》GB</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31571—2015</w:t>
      </w:r>
    </w:p>
    <w:p>
      <w:pPr>
        <w:pStyle w:val="2"/>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《合成树脂工业污染物排放标准》GB</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31572—2015</w:t>
      </w:r>
    </w:p>
    <w:p>
      <w:pPr>
        <w:pStyle w:val="2"/>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《山东省石化等四个重点行业挥发性有机物综合整治方案》（鲁环办〔2014〕56 号）</w:t>
      </w:r>
    </w:p>
    <w:p>
      <w:pPr>
        <w:pStyle w:val="2"/>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《山东省重点行业挥发性有机物专项治理方案》（鲁环发〔2016〕162 号）</w:t>
      </w:r>
    </w:p>
    <w:p>
      <w:pPr>
        <w:pStyle w:val="2"/>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《山东省“十三五”挥发性有机物污染防治工作方案》（鲁环发〔2017〕331 号）</w:t>
      </w:r>
    </w:p>
    <w:p>
      <w:pPr>
        <w:pStyle w:val="2"/>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《山东省生态环境保护“十三五”规划》（鲁政发〔2017〕10 号）</w:t>
      </w:r>
    </w:p>
    <w:p>
      <w:pPr>
        <w:pStyle w:val="2"/>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《山东省“十三五”节能减排综合工作方案的通知》（鲁政发〔2017〕15 号）</w:t>
      </w:r>
    </w:p>
    <w:p>
      <w:pPr>
        <w:pStyle w:val="2"/>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rPr>
        <w:t>《东营市大气污染防治条例》</w:t>
      </w:r>
    </w:p>
    <w:p>
      <w:pPr>
        <w:pStyle w:val="2"/>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《挥发性有机物排污收费试点办法》（财税[2015]71号）中《石油化工行业VOCs排放量计算办法》</w:t>
      </w:r>
      <w:r>
        <w:rPr>
          <w:rFonts w:hint="eastAsia" w:ascii="宋体" w:hAnsi="宋体" w:eastAsia="宋体" w:cs="宋体"/>
          <w:color w:val="auto"/>
          <w:sz w:val="21"/>
          <w:szCs w:val="21"/>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《工业企业挥发性有机物泄漏检测与修复技术指南》（HJ 1230—2021）</w:t>
      </w:r>
    </w:p>
    <w:p>
      <w:pPr>
        <w:pStyle w:val="2"/>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《东营市挥发性有机物泄漏检测与修复（LDAR）实施技术导则》</w:t>
      </w:r>
      <w:r>
        <w:rPr>
          <w:rFonts w:hint="eastAsia" w:ascii="宋体" w:hAnsi="宋体" w:eastAsia="宋体" w:cs="宋体"/>
          <w:color w:val="auto"/>
          <w:sz w:val="21"/>
          <w:szCs w:val="21"/>
          <w:lang w:val="en-US" w:eastAsia="zh-CN"/>
        </w:rPr>
        <w:t>东环字【2020】31号</w:t>
      </w:r>
    </w:p>
    <w:p>
      <w:pPr>
        <w:pStyle w:val="2"/>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宋体" w:hAnsi="宋体" w:eastAsia="宋体" w:cs="宋体"/>
          <w:color w:val="auto"/>
          <w:sz w:val="21"/>
          <w:szCs w:val="21"/>
          <w:lang w:val="en-US" w:eastAsia="zh-CN"/>
        </w:rPr>
      </w:pPr>
    </w:p>
    <w:p>
      <w:pPr>
        <w:jc w:val="center"/>
        <w:rPr>
          <w:rFonts w:hint="eastAsia" w:ascii="宋体" w:hAnsi="宋体" w:eastAsia="宋体" w:cs="宋体"/>
          <w:color w:val="auto"/>
          <w:lang w:val="zh-CN"/>
        </w:rPr>
      </w:pPr>
    </w:p>
    <w:p>
      <w:pPr>
        <w:jc w:val="both"/>
        <w:rPr>
          <w:rFonts w:hint="eastAsia" w:ascii="宋体" w:hAnsi="宋体" w:eastAsia="宋体" w:cs="宋体"/>
          <w:color w:val="auto"/>
          <w:sz w:val="21"/>
          <w:szCs w:val="21"/>
          <w:lang w:val="zh-CN"/>
        </w:rPr>
      </w:pPr>
    </w:p>
    <w:sdt>
      <w:sdtPr>
        <w:rPr>
          <w:rFonts w:hint="eastAsia" w:ascii="宋体" w:hAnsi="宋体" w:eastAsia="宋体" w:cs="宋体"/>
          <w:color w:val="auto"/>
          <w:sz w:val="21"/>
          <w:szCs w:val="21"/>
          <w:lang w:val="zh-CN"/>
        </w:rPr>
        <w:id w:val="657189920"/>
        <w:docPartObj>
          <w:docPartGallery w:val="Table of Contents"/>
          <w:docPartUnique/>
        </w:docPartObj>
      </w:sdtPr>
      <w:sdtEndPr>
        <w:rPr>
          <w:rFonts w:hint="eastAsia" w:ascii="宋体" w:hAnsi="宋体" w:eastAsia="宋体" w:cs="宋体"/>
          <w:b/>
          <w:bCs/>
          <w:color w:val="auto"/>
          <w:sz w:val="21"/>
          <w:szCs w:val="21"/>
          <w:lang w:val="zh-CN"/>
        </w:rPr>
      </w:sdtEndPr>
      <w:sdtContent>
        <w:p>
          <w:pPr>
            <w:jc w:val="center"/>
            <w:rPr>
              <w:rFonts w:hint="eastAsia" w:ascii="宋体" w:hAnsi="宋体" w:eastAsia="宋体" w:cs="宋体"/>
              <w:color w:val="auto"/>
              <w:sz w:val="21"/>
              <w:szCs w:val="21"/>
              <w:lang w:val="zh-CN"/>
            </w:rPr>
          </w:pPr>
        </w:p>
        <w:p>
          <w:pPr>
            <w:jc w:val="center"/>
            <w:rPr>
              <w:rFonts w:hint="eastAsia" w:ascii="宋体" w:hAnsi="宋体" w:eastAsia="宋体" w:cs="宋体"/>
              <w:color w:val="auto"/>
              <w:sz w:val="21"/>
              <w:szCs w:val="21"/>
              <w:lang w:val="zh-CN"/>
            </w:rPr>
          </w:pPr>
        </w:p>
        <w:p>
          <w:pPr>
            <w:jc w:val="center"/>
            <w:rPr>
              <w:rFonts w:hint="eastAsia" w:ascii="宋体" w:hAnsi="宋体" w:eastAsia="宋体" w:cs="宋体"/>
              <w:b/>
              <w:bCs/>
              <w:color w:val="auto"/>
              <w:sz w:val="21"/>
              <w:szCs w:val="21"/>
            </w:rPr>
          </w:pPr>
        </w:p>
        <w:p>
          <w:pPr>
            <w:jc w:val="center"/>
            <w:rPr>
              <w:rFonts w:hint="eastAsia" w:ascii="宋体" w:hAnsi="宋体" w:eastAsia="宋体" w:cs="宋体"/>
              <w:b/>
              <w:bCs/>
              <w:color w:val="auto"/>
              <w:sz w:val="21"/>
              <w:szCs w:val="21"/>
            </w:rPr>
          </w:pPr>
        </w:p>
        <w:p>
          <w:pPr>
            <w:jc w:val="center"/>
            <w:rPr>
              <w:rFonts w:hint="eastAsia" w:ascii="宋体" w:hAnsi="宋体" w:eastAsia="宋体" w:cs="宋体"/>
              <w:b/>
              <w:bCs/>
              <w:color w:val="auto"/>
              <w:sz w:val="21"/>
              <w:szCs w:val="21"/>
            </w:rPr>
          </w:pPr>
        </w:p>
        <w:p>
          <w:pPr>
            <w:jc w:val="center"/>
            <w:rPr>
              <w:rFonts w:hint="eastAsia" w:ascii="宋体" w:hAnsi="宋体" w:eastAsia="宋体" w:cs="宋体"/>
              <w:b/>
              <w:bCs/>
              <w:color w:val="auto"/>
              <w:sz w:val="21"/>
              <w:szCs w:val="21"/>
            </w:rPr>
          </w:pPr>
        </w:p>
        <w:p>
          <w:pPr>
            <w:jc w:val="center"/>
            <w:rPr>
              <w:rFonts w:hint="eastAsia" w:ascii="宋体" w:hAnsi="宋体" w:eastAsia="宋体" w:cs="宋体"/>
              <w:b/>
              <w:bCs/>
              <w:color w:val="auto"/>
              <w:sz w:val="21"/>
              <w:szCs w:val="21"/>
            </w:rPr>
          </w:pPr>
        </w:p>
        <w:p>
          <w:pPr>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目录</w:t>
          </w:r>
        </w:p>
        <w:p>
          <w:pPr>
            <w:pStyle w:val="24"/>
            <w:tabs>
              <w:tab w:val="right" w:leader="dot" w:pos="9638"/>
              <w:tab w:val="clear" w:pos="425"/>
              <w:tab w:val="clear" w:pos="9628"/>
            </w:tabs>
            <w:rPr>
              <w:color w:val="auto"/>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TOC \o "1-3" \h \z \u </w:instrText>
          </w:r>
          <w:r>
            <w:rPr>
              <w:rFonts w:hint="eastAsia" w:ascii="宋体" w:hAnsi="宋体" w:eastAsia="宋体" w:cs="宋体"/>
              <w:color w:val="auto"/>
              <w:sz w:val="21"/>
              <w:szCs w:val="21"/>
            </w:rPr>
            <w:fldChar w:fldCharType="separate"/>
          </w: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_Toc24787 </w:instrText>
          </w:r>
          <w:r>
            <w:rPr>
              <w:rFonts w:hint="eastAsia" w:ascii="宋体" w:hAnsi="宋体" w:eastAsia="宋体" w:cs="宋体"/>
              <w:color w:val="auto"/>
              <w:szCs w:val="21"/>
            </w:rPr>
            <w:fldChar w:fldCharType="separate"/>
          </w:r>
          <w:r>
            <w:rPr>
              <w:rFonts w:hint="eastAsia" w:cs="宋体"/>
              <w:color w:val="auto"/>
              <w:lang w:val="en-US" w:eastAsia="zh-CN"/>
            </w:rPr>
            <w:t>1.</w:t>
          </w:r>
          <w:r>
            <w:rPr>
              <w:rFonts w:hint="eastAsia" w:ascii="宋体" w:hAnsi="宋体" w:eastAsia="宋体" w:cs="宋体"/>
              <w:color w:val="auto"/>
              <w:lang w:val="en-US" w:eastAsia="zh-CN"/>
            </w:rPr>
            <w:t>挥发性有机物（VOCs）泄漏检测与修复结果报告单</w:t>
          </w:r>
          <w:r>
            <w:rPr>
              <w:color w:val="auto"/>
            </w:rPr>
            <w:tab/>
          </w:r>
          <w:r>
            <w:rPr>
              <w:color w:val="auto"/>
            </w:rPr>
            <w:fldChar w:fldCharType="begin"/>
          </w:r>
          <w:r>
            <w:rPr>
              <w:color w:val="auto"/>
            </w:rPr>
            <w:instrText xml:space="preserve"> PAGEREF _Toc24787 \h </w:instrText>
          </w:r>
          <w:r>
            <w:rPr>
              <w:color w:val="auto"/>
            </w:rPr>
            <w:fldChar w:fldCharType="separate"/>
          </w:r>
          <w:r>
            <w:rPr>
              <w:color w:val="auto"/>
            </w:rPr>
            <w:t>1</w:t>
          </w:r>
          <w:r>
            <w:rPr>
              <w:color w:val="auto"/>
            </w:rPr>
            <w:fldChar w:fldCharType="end"/>
          </w:r>
          <w:r>
            <w:rPr>
              <w:rFonts w:hint="eastAsia" w:ascii="宋体" w:hAnsi="宋体" w:eastAsia="宋体" w:cs="宋体"/>
              <w:color w:val="auto"/>
              <w:szCs w:val="21"/>
            </w:rPr>
            <w:fldChar w:fldCharType="end"/>
          </w:r>
        </w:p>
        <w:p>
          <w:pPr>
            <w:pStyle w:val="24"/>
            <w:tabs>
              <w:tab w:val="right" w:leader="dot" w:pos="9638"/>
              <w:tab w:val="clear" w:pos="425"/>
              <w:tab w:val="clear" w:pos="9628"/>
            </w:tabs>
            <w:rPr>
              <w:color w:val="auto"/>
            </w:rPr>
          </w:pPr>
          <w:r>
            <w:rPr>
              <w:rFonts w:hint="eastAsia" w:ascii="宋体" w:hAnsi="宋体" w:eastAsia="宋体" w:cs="宋体"/>
              <w:bCs/>
              <w:caps/>
              <w:color w:val="auto"/>
              <w:szCs w:val="21"/>
            </w:rPr>
            <w:fldChar w:fldCharType="begin"/>
          </w:r>
          <w:r>
            <w:rPr>
              <w:rFonts w:hint="eastAsia" w:ascii="宋体" w:hAnsi="宋体" w:eastAsia="宋体" w:cs="宋体"/>
              <w:bCs/>
              <w:caps/>
              <w:color w:val="auto"/>
              <w:szCs w:val="21"/>
            </w:rPr>
            <w:instrText xml:space="preserve"> HYPERLINK \l _Toc19708 </w:instrText>
          </w:r>
          <w:r>
            <w:rPr>
              <w:rFonts w:hint="eastAsia" w:ascii="宋体" w:hAnsi="宋体" w:eastAsia="宋体" w:cs="宋体"/>
              <w:bCs/>
              <w:caps/>
              <w:color w:val="auto"/>
              <w:szCs w:val="21"/>
            </w:rPr>
            <w:fldChar w:fldCharType="separate"/>
          </w:r>
          <w:r>
            <w:rPr>
              <w:rFonts w:hint="eastAsia" w:cs="宋体"/>
              <w:color w:val="auto"/>
              <w:lang w:val="en-US" w:eastAsia="zh-CN"/>
            </w:rPr>
            <w:t>2.</w:t>
          </w:r>
          <w:r>
            <w:rPr>
              <w:rFonts w:hint="eastAsia" w:ascii="宋体" w:hAnsi="宋体" w:eastAsia="宋体" w:cs="宋体"/>
              <w:color w:val="auto"/>
              <w:lang w:val="en-US" w:eastAsia="zh-CN"/>
            </w:rPr>
            <w:t>挥发性有机物（VOCs）泄漏检测与修复检测报告</w:t>
          </w:r>
          <w:r>
            <w:rPr>
              <w:color w:val="auto"/>
            </w:rPr>
            <w:tab/>
          </w:r>
          <w:r>
            <w:rPr>
              <w:color w:val="auto"/>
            </w:rPr>
            <w:fldChar w:fldCharType="begin"/>
          </w:r>
          <w:r>
            <w:rPr>
              <w:color w:val="auto"/>
            </w:rPr>
            <w:instrText xml:space="preserve"> PAGEREF _Toc19708 \h </w:instrText>
          </w:r>
          <w:r>
            <w:rPr>
              <w:color w:val="auto"/>
            </w:rPr>
            <w:fldChar w:fldCharType="separate"/>
          </w:r>
          <w:r>
            <w:rPr>
              <w:color w:val="auto"/>
            </w:rPr>
            <w:t>2</w:t>
          </w:r>
          <w:r>
            <w:rPr>
              <w:color w:val="auto"/>
            </w:rPr>
            <w:fldChar w:fldCharType="end"/>
          </w:r>
          <w:r>
            <w:rPr>
              <w:rFonts w:hint="eastAsia" w:ascii="宋体" w:hAnsi="宋体" w:eastAsia="宋体" w:cs="宋体"/>
              <w:bCs/>
              <w:caps/>
              <w:color w:val="auto"/>
              <w:szCs w:val="21"/>
            </w:rPr>
            <w:fldChar w:fldCharType="end"/>
          </w:r>
        </w:p>
        <w:p>
          <w:pPr>
            <w:pStyle w:val="24"/>
            <w:tabs>
              <w:tab w:val="right" w:leader="dot" w:pos="9638"/>
              <w:tab w:val="clear" w:pos="425"/>
              <w:tab w:val="clear" w:pos="9628"/>
            </w:tabs>
            <w:rPr>
              <w:color w:val="auto"/>
            </w:rPr>
          </w:pPr>
          <w:r>
            <w:rPr>
              <w:rFonts w:hint="eastAsia" w:ascii="宋体" w:hAnsi="宋体" w:eastAsia="宋体" w:cs="宋体"/>
              <w:bCs/>
              <w:caps/>
              <w:color w:val="auto"/>
              <w:szCs w:val="21"/>
            </w:rPr>
            <w:fldChar w:fldCharType="begin"/>
          </w:r>
          <w:r>
            <w:rPr>
              <w:rFonts w:hint="eastAsia" w:ascii="宋体" w:hAnsi="宋体" w:eastAsia="宋体" w:cs="宋体"/>
              <w:bCs/>
              <w:caps/>
              <w:color w:val="auto"/>
              <w:szCs w:val="21"/>
            </w:rPr>
            <w:instrText xml:space="preserve"> HYPERLINK \l _Toc2634 </w:instrText>
          </w:r>
          <w:r>
            <w:rPr>
              <w:rFonts w:hint="eastAsia" w:ascii="宋体" w:hAnsi="宋体" w:eastAsia="宋体" w:cs="宋体"/>
              <w:bCs/>
              <w:caps/>
              <w:color w:val="auto"/>
              <w:szCs w:val="21"/>
            </w:rPr>
            <w:fldChar w:fldCharType="separate"/>
          </w:r>
          <w:r>
            <w:rPr>
              <w:rFonts w:hint="eastAsia" w:ascii="宋体" w:hAnsi="宋体" w:eastAsia="宋体" w:cs="宋体"/>
              <w:color w:val="auto"/>
              <w:lang w:val="en-US" w:eastAsia="zh-CN"/>
            </w:rPr>
            <w:t>3</w:t>
          </w:r>
          <w:r>
            <w:rPr>
              <w:rFonts w:hint="eastAsia" w:cs="宋体"/>
              <w:color w:val="auto"/>
              <w:lang w:val="en-US" w:eastAsia="zh-CN"/>
            </w:rPr>
            <w:t>.</w:t>
          </w:r>
          <w:r>
            <w:rPr>
              <w:rFonts w:hint="eastAsia" w:ascii="宋体" w:hAnsi="宋体" w:eastAsia="宋体" w:cs="宋体"/>
              <w:color w:val="auto"/>
              <w:lang w:val="en-US" w:eastAsia="zh-CN"/>
            </w:rPr>
            <w:t>政策背景</w:t>
          </w:r>
          <w:r>
            <w:rPr>
              <w:color w:val="auto"/>
            </w:rPr>
            <w:tab/>
          </w:r>
          <w:r>
            <w:rPr>
              <w:color w:val="auto"/>
            </w:rPr>
            <w:fldChar w:fldCharType="begin"/>
          </w:r>
          <w:r>
            <w:rPr>
              <w:color w:val="auto"/>
            </w:rPr>
            <w:instrText xml:space="preserve"> PAGEREF _Toc2634 \h </w:instrText>
          </w:r>
          <w:r>
            <w:rPr>
              <w:color w:val="auto"/>
            </w:rPr>
            <w:fldChar w:fldCharType="separate"/>
          </w:r>
          <w:r>
            <w:rPr>
              <w:color w:val="auto"/>
            </w:rPr>
            <w:t>3</w:t>
          </w:r>
          <w:r>
            <w:rPr>
              <w:color w:val="auto"/>
            </w:rPr>
            <w:fldChar w:fldCharType="end"/>
          </w:r>
          <w:r>
            <w:rPr>
              <w:rFonts w:hint="eastAsia" w:ascii="宋体" w:hAnsi="宋体" w:eastAsia="宋体" w:cs="宋体"/>
              <w:bCs/>
              <w:caps/>
              <w:color w:val="auto"/>
              <w:szCs w:val="21"/>
            </w:rPr>
            <w:fldChar w:fldCharType="end"/>
          </w:r>
        </w:p>
        <w:p>
          <w:pPr>
            <w:pStyle w:val="24"/>
            <w:tabs>
              <w:tab w:val="right" w:leader="dot" w:pos="9638"/>
              <w:tab w:val="clear" w:pos="425"/>
              <w:tab w:val="clear" w:pos="9628"/>
            </w:tabs>
            <w:rPr>
              <w:color w:val="auto"/>
            </w:rPr>
          </w:pPr>
          <w:r>
            <w:rPr>
              <w:rFonts w:hint="eastAsia" w:ascii="宋体" w:hAnsi="宋体" w:eastAsia="宋体" w:cs="宋体"/>
              <w:bCs/>
              <w:caps/>
              <w:color w:val="auto"/>
              <w:szCs w:val="21"/>
            </w:rPr>
            <w:fldChar w:fldCharType="begin"/>
          </w:r>
          <w:r>
            <w:rPr>
              <w:rFonts w:hint="eastAsia" w:ascii="宋体" w:hAnsi="宋体" w:eastAsia="宋体" w:cs="宋体"/>
              <w:bCs/>
              <w:caps/>
              <w:color w:val="auto"/>
              <w:szCs w:val="21"/>
            </w:rPr>
            <w:instrText xml:space="preserve"> HYPERLINK \l _Toc29940 </w:instrText>
          </w:r>
          <w:r>
            <w:rPr>
              <w:rFonts w:hint="eastAsia" w:ascii="宋体" w:hAnsi="宋体" w:eastAsia="宋体" w:cs="宋体"/>
              <w:bCs/>
              <w:caps/>
              <w:color w:val="auto"/>
              <w:szCs w:val="21"/>
            </w:rPr>
            <w:fldChar w:fldCharType="separate"/>
          </w:r>
          <w:r>
            <w:rPr>
              <w:rFonts w:hint="eastAsia" w:ascii="宋体" w:hAnsi="宋体" w:eastAsia="宋体" w:cs="宋体"/>
              <w:color w:val="auto"/>
              <w:lang w:val="en-US" w:eastAsia="zh-CN"/>
            </w:rPr>
            <w:t>4</w:t>
          </w:r>
          <w:r>
            <w:rPr>
              <w:rFonts w:hint="eastAsia" w:cs="宋体"/>
              <w:color w:val="auto"/>
              <w:lang w:val="en-US" w:eastAsia="zh-CN"/>
            </w:rPr>
            <w:t>.</w:t>
          </w:r>
          <w:r>
            <w:rPr>
              <w:rFonts w:hint="eastAsia" w:ascii="宋体" w:hAnsi="宋体" w:eastAsia="宋体" w:cs="宋体"/>
              <w:color w:val="auto"/>
            </w:rPr>
            <w:t>企业</w:t>
          </w:r>
          <w:r>
            <w:rPr>
              <w:rFonts w:hint="eastAsia" w:ascii="宋体" w:hAnsi="宋体" w:eastAsia="宋体" w:cs="宋体"/>
              <w:color w:val="auto"/>
              <w:lang w:val="en-US" w:eastAsia="zh-CN"/>
            </w:rPr>
            <w:t>基本情况</w:t>
          </w:r>
          <w:r>
            <w:rPr>
              <w:color w:val="auto"/>
            </w:rPr>
            <w:tab/>
          </w:r>
          <w:r>
            <w:rPr>
              <w:color w:val="auto"/>
            </w:rPr>
            <w:fldChar w:fldCharType="begin"/>
          </w:r>
          <w:r>
            <w:rPr>
              <w:color w:val="auto"/>
            </w:rPr>
            <w:instrText xml:space="preserve"> PAGEREF _Toc29940 \h </w:instrText>
          </w:r>
          <w:r>
            <w:rPr>
              <w:color w:val="auto"/>
            </w:rPr>
            <w:fldChar w:fldCharType="separate"/>
          </w:r>
          <w:r>
            <w:rPr>
              <w:color w:val="auto"/>
            </w:rPr>
            <w:t>4</w:t>
          </w:r>
          <w:r>
            <w:rPr>
              <w:color w:val="auto"/>
            </w:rPr>
            <w:fldChar w:fldCharType="end"/>
          </w:r>
          <w:r>
            <w:rPr>
              <w:rFonts w:hint="eastAsia" w:ascii="宋体" w:hAnsi="宋体" w:eastAsia="宋体" w:cs="宋体"/>
              <w:bCs/>
              <w:caps/>
              <w:color w:val="auto"/>
              <w:szCs w:val="21"/>
            </w:rPr>
            <w:fldChar w:fldCharType="end"/>
          </w:r>
        </w:p>
        <w:p>
          <w:pPr>
            <w:pStyle w:val="27"/>
            <w:tabs>
              <w:tab w:val="right" w:leader="dot" w:pos="9638"/>
            </w:tabs>
            <w:rPr>
              <w:color w:val="auto"/>
            </w:rPr>
          </w:pPr>
          <w:r>
            <w:rPr>
              <w:rFonts w:hint="eastAsia" w:ascii="宋体" w:hAnsi="宋体" w:eastAsia="宋体" w:cs="宋体"/>
              <w:bCs/>
              <w:caps/>
              <w:color w:val="auto"/>
              <w:szCs w:val="21"/>
            </w:rPr>
            <w:fldChar w:fldCharType="begin"/>
          </w:r>
          <w:r>
            <w:rPr>
              <w:rFonts w:hint="eastAsia" w:ascii="宋体" w:hAnsi="宋体" w:eastAsia="宋体" w:cs="宋体"/>
              <w:bCs/>
              <w:caps/>
              <w:color w:val="auto"/>
              <w:szCs w:val="21"/>
            </w:rPr>
            <w:instrText xml:space="preserve"> HYPERLINK \l _Toc5481 </w:instrText>
          </w:r>
          <w:r>
            <w:rPr>
              <w:rFonts w:hint="eastAsia" w:ascii="宋体" w:hAnsi="宋体" w:eastAsia="宋体" w:cs="宋体"/>
              <w:bCs/>
              <w:caps/>
              <w:color w:val="auto"/>
              <w:szCs w:val="21"/>
            </w:rPr>
            <w:fldChar w:fldCharType="separate"/>
          </w:r>
          <w:r>
            <w:rPr>
              <w:rFonts w:hint="eastAsia" w:ascii="宋体" w:hAnsi="宋体" w:eastAsia="宋体" w:cs="宋体"/>
              <w:color w:val="auto"/>
              <w:szCs w:val="28"/>
              <w:lang w:val="en-US" w:eastAsia="zh-CN"/>
            </w:rPr>
            <w:t>4.1</w:t>
          </w:r>
          <w:r>
            <w:rPr>
              <w:rFonts w:hint="eastAsia" w:ascii="宋体" w:hAnsi="宋体" w:eastAsia="宋体" w:cs="宋体"/>
              <w:color w:val="auto"/>
              <w:szCs w:val="28"/>
            </w:rPr>
            <w:t>企业名称、性质、地址</w:t>
          </w:r>
          <w:r>
            <w:rPr>
              <w:rFonts w:hint="eastAsia" w:ascii="宋体" w:hAnsi="宋体" w:eastAsia="宋体" w:cs="宋体"/>
              <w:color w:val="auto"/>
              <w:szCs w:val="28"/>
              <w:lang w:eastAsia="zh-CN"/>
            </w:rPr>
            <w:t>、</w:t>
          </w:r>
          <w:r>
            <w:rPr>
              <w:rFonts w:hint="eastAsia" w:ascii="宋体" w:hAnsi="宋体" w:eastAsia="宋体" w:cs="宋体"/>
              <w:color w:val="auto"/>
              <w:szCs w:val="28"/>
              <w:lang w:val="en-US" w:eastAsia="zh-CN"/>
            </w:rPr>
            <w:t>组织架构</w:t>
          </w:r>
          <w:r>
            <w:rPr>
              <w:color w:val="auto"/>
            </w:rPr>
            <w:tab/>
          </w:r>
          <w:r>
            <w:rPr>
              <w:color w:val="auto"/>
            </w:rPr>
            <w:fldChar w:fldCharType="begin"/>
          </w:r>
          <w:r>
            <w:rPr>
              <w:color w:val="auto"/>
            </w:rPr>
            <w:instrText xml:space="preserve"> PAGEREF _Toc5481 \h </w:instrText>
          </w:r>
          <w:r>
            <w:rPr>
              <w:color w:val="auto"/>
            </w:rPr>
            <w:fldChar w:fldCharType="separate"/>
          </w:r>
          <w:r>
            <w:rPr>
              <w:color w:val="auto"/>
            </w:rPr>
            <w:t>4</w:t>
          </w:r>
          <w:r>
            <w:rPr>
              <w:color w:val="auto"/>
            </w:rPr>
            <w:fldChar w:fldCharType="end"/>
          </w:r>
          <w:r>
            <w:rPr>
              <w:rFonts w:hint="eastAsia" w:ascii="宋体" w:hAnsi="宋体" w:eastAsia="宋体" w:cs="宋体"/>
              <w:bCs/>
              <w:caps/>
              <w:color w:val="auto"/>
              <w:szCs w:val="21"/>
            </w:rPr>
            <w:fldChar w:fldCharType="end"/>
          </w:r>
        </w:p>
        <w:p>
          <w:pPr>
            <w:pStyle w:val="27"/>
            <w:tabs>
              <w:tab w:val="right" w:leader="dot" w:pos="9638"/>
            </w:tabs>
            <w:rPr>
              <w:color w:val="auto"/>
            </w:rPr>
          </w:pPr>
          <w:r>
            <w:rPr>
              <w:rFonts w:hint="eastAsia" w:ascii="宋体" w:hAnsi="宋体" w:eastAsia="宋体" w:cs="宋体"/>
              <w:bCs/>
              <w:caps/>
              <w:color w:val="auto"/>
              <w:szCs w:val="21"/>
            </w:rPr>
            <w:fldChar w:fldCharType="begin"/>
          </w:r>
          <w:r>
            <w:rPr>
              <w:rFonts w:hint="eastAsia" w:ascii="宋体" w:hAnsi="宋体" w:eastAsia="宋体" w:cs="宋体"/>
              <w:bCs/>
              <w:caps/>
              <w:color w:val="auto"/>
              <w:szCs w:val="21"/>
            </w:rPr>
            <w:instrText xml:space="preserve"> HYPERLINK \l _Toc31264 </w:instrText>
          </w:r>
          <w:r>
            <w:rPr>
              <w:rFonts w:hint="eastAsia" w:ascii="宋体" w:hAnsi="宋体" w:eastAsia="宋体" w:cs="宋体"/>
              <w:bCs/>
              <w:caps/>
              <w:color w:val="auto"/>
              <w:szCs w:val="21"/>
            </w:rPr>
            <w:fldChar w:fldCharType="separate"/>
          </w:r>
          <w:r>
            <w:rPr>
              <w:rFonts w:hint="eastAsia" w:ascii="宋体" w:hAnsi="宋体" w:eastAsia="宋体" w:cs="宋体"/>
              <w:color w:val="auto"/>
              <w:szCs w:val="28"/>
              <w:lang w:val="en-US" w:eastAsia="zh-CN"/>
            </w:rPr>
            <w:t>4.2企业简介</w:t>
          </w:r>
          <w:r>
            <w:rPr>
              <w:color w:val="auto"/>
            </w:rPr>
            <w:tab/>
          </w:r>
          <w:r>
            <w:rPr>
              <w:color w:val="auto"/>
            </w:rPr>
            <w:fldChar w:fldCharType="begin"/>
          </w:r>
          <w:r>
            <w:rPr>
              <w:color w:val="auto"/>
            </w:rPr>
            <w:instrText xml:space="preserve"> PAGEREF _Toc31264 \h </w:instrText>
          </w:r>
          <w:r>
            <w:rPr>
              <w:color w:val="auto"/>
            </w:rPr>
            <w:fldChar w:fldCharType="separate"/>
          </w:r>
          <w:r>
            <w:rPr>
              <w:color w:val="auto"/>
            </w:rPr>
            <w:t>4</w:t>
          </w:r>
          <w:r>
            <w:rPr>
              <w:color w:val="auto"/>
            </w:rPr>
            <w:fldChar w:fldCharType="end"/>
          </w:r>
          <w:r>
            <w:rPr>
              <w:rFonts w:hint="eastAsia" w:ascii="宋体" w:hAnsi="宋体" w:eastAsia="宋体" w:cs="宋体"/>
              <w:bCs/>
              <w:caps/>
              <w:color w:val="auto"/>
              <w:szCs w:val="21"/>
            </w:rPr>
            <w:fldChar w:fldCharType="end"/>
          </w:r>
        </w:p>
        <w:p>
          <w:pPr>
            <w:pStyle w:val="27"/>
            <w:tabs>
              <w:tab w:val="right" w:leader="dot" w:pos="9638"/>
            </w:tabs>
            <w:rPr>
              <w:color w:val="auto"/>
            </w:rPr>
          </w:pPr>
          <w:r>
            <w:rPr>
              <w:rFonts w:hint="eastAsia" w:ascii="宋体" w:hAnsi="宋体" w:eastAsia="宋体" w:cs="宋体"/>
              <w:bCs/>
              <w:caps/>
              <w:color w:val="auto"/>
              <w:szCs w:val="21"/>
            </w:rPr>
            <w:fldChar w:fldCharType="begin"/>
          </w:r>
          <w:r>
            <w:rPr>
              <w:rFonts w:hint="eastAsia" w:ascii="宋体" w:hAnsi="宋体" w:eastAsia="宋体" w:cs="宋体"/>
              <w:bCs/>
              <w:caps/>
              <w:color w:val="auto"/>
              <w:szCs w:val="21"/>
            </w:rPr>
            <w:instrText xml:space="preserve"> HYPERLINK \l _Toc872 </w:instrText>
          </w:r>
          <w:r>
            <w:rPr>
              <w:rFonts w:hint="eastAsia" w:ascii="宋体" w:hAnsi="宋体" w:eastAsia="宋体" w:cs="宋体"/>
              <w:bCs/>
              <w:caps/>
              <w:color w:val="auto"/>
              <w:szCs w:val="21"/>
            </w:rPr>
            <w:fldChar w:fldCharType="separate"/>
          </w:r>
          <w:r>
            <w:rPr>
              <w:rFonts w:hint="eastAsia" w:ascii="宋体" w:hAnsi="宋体" w:eastAsia="宋体" w:cs="宋体"/>
              <w:color w:val="auto"/>
              <w:szCs w:val="28"/>
              <w:lang w:val="en-US" w:eastAsia="zh-CN"/>
            </w:rPr>
            <w:t>4.3开展 LDAR 基本情况</w:t>
          </w:r>
          <w:r>
            <w:rPr>
              <w:color w:val="auto"/>
            </w:rPr>
            <w:tab/>
          </w:r>
          <w:r>
            <w:rPr>
              <w:color w:val="auto"/>
            </w:rPr>
            <w:fldChar w:fldCharType="begin"/>
          </w:r>
          <w:r>
            <w:rPr>
              <w:color w:val="auto"/>
            </w:rPr>
            <w:instrText xml:space="preserve"> PAGEREF _Toc872 \h </w:instrText>
          </w:r>
          <w:r>
            <w:rPr>
              <w:color w:val="auto"/>
            </w:rPr>
            <w:fldChar w:fldCharType="separate"/>
          </w:r>
          <w:r>
            <w:rPr>
              <w:color w:val="auto"/>
            </w:rPr>
            <w:t>4</w:t>
          </w:r>
          <w:r>
            <w:rPr>
              <w:color w:val="auto"/>
            </w:rPr>
            <w:fldChar w:fldCharType="end"/>
          </w:r>
          <w:r>
            <w:rPr>
              <w:rFonts w:hint="eastAsia" w:ascii="宋体" w:hAnsi="宋体" w:eastAsia="宋体" w:cs="宋体"/>
              <w:bCs/>
              <w:caps/>
              <w:color w:val="auto"/>
              <w:szCs w:val="21"/>
            </w:rPr>
            <w:fldChar w:fldCharType="end"/>
          </w:r>
        </w:p>
        <w:p>
          <w:pPr>
            <w:pStyle w:val="24"/>
            <w:tabs>
              <w:tab w:val="right" w:leader="dot" w:pos="9638"/>
              <w:tab w:val="clear" w:pos="425"/>
              <w:tab w:val="clear" w:pos="9628"/>
            </w:tabs>
            <w:rPr>
              <w:color w:val="auto"/>
            </w:rPr>
          </w:pPr>
          <w:r>
            <w:rPr>
              <w:rFonts w:hint="eastAsia" w:ascii="宋体" w:hAnsi="宋体" w:eastAsia="宋体" w:cs="宋体"/>
              <w:bCs/>
              <w:caps/>
              <w:color w:val="auto"/>
              <w:szCs w:val="21"/>
            </w:rPr>
            <w:fldChar w:fldCharType="begin"/>
          </w:r>
          <w:r>
            <w:rPr>
              <w:rFonts w:hint="eastAsia" w:ascii="宋体" w:hAnsi="宋体" w:eastAsia="宋体" w:cs="宋体"/>
              <w:bCs/>
              <w:caps/>
              <w:color w:val="auto"/>
              <w:szCs w:val="21"/>
            </w:rPr>
            <w:instrText xml:space="preserve"> HYPERLINK \l _Toc25659 </w:instrText>
          </w:r>
          <w:r>
            <w:rPr>
              <w:rFonts w:hint="eastAsia" w:ascii="宋体" w:hAnsi="宋体" w:eastAsia="宋体" w:cs="宋体"/>
              <w:bCs/>
              <w:caps/>
              <w:color w:val="auto"/>
              <w:szCs w:val="21"/>
            </w:rPr>
            <w:fldChar w:fldCharType="separate"/>
          </w:r>
          <w:r>
            <w:rPr>
              <w:rFonts w:hint="eastAsia" w:ascii="宋体" w:hAnsi="宋体" w:eastAsia="宋体" w:cs="宋体"/>
              <w:color w:val="auto"/>
              <w:lang w:val="en-US" w:eastAsia="zh-CN"/>
            </w:rPr>
            <w:t>5</w:t>
          </w:r>
          <w:r>
            <w:rPr>
              <w:rFonts w:hint="eastAsia" w:cs="宋体"/>
              <w:color w:val="auto"/>
              <w:lang w:val="en-US" w:eastAsia="zh-CN"/>
            </w:rPr>
            <w:t>.</w:t>
          </w:r>
          <w:r>
            <w:rPr>
              <w:rFonts w:hint="eastAsia" w:ascii="宋体" w:hAnsi="宋体" w:eastAsia="宋体" w:cs="宋体"/>
              <w:color w:val="auto"/>
              <w:lang w:val="en-US" w:eastAsia="zh-CN"/>
            </w:rPr>
            <w:t>项目概况</w:t>
          </w:r>
          <w:r>
            <w:rPr>
              <w:color w:val="auto"/>
            </w:rPr>
            <w:tab/>
          </w:r>
          <w:r>
            <w:rPr>
              <w:color w:val="auto"/>
            </w:rPr>
            <w:fldChar w:fldCharType="begin"/>
          </w:r>
          <w:r>
            <w:rPr>
              <w:color w:val="auto"/>
            </w:rPr>
            <w:instrText xml:space="preserve"> PAGEREF _Toc25659 \h </w:instrText>
          </w:r>
          <w:r>
            <w:rPr>
              <w:color w:val="auto"/>
            </w:rPr>
            <w:fldChar w:fldCharType="separate"/>
          </w:r>
          <w:r>
            <w:rPr>
              <w:color w:val="auto"/>
            </w:rPr>
            <w:t>5</w:t>
          </w:r>
          <w:r>
            <w:rPr>
              <w:color w:val="auto"/>
            </w:rPr>
            <w:fldChar w:fldCharType="end"/>
          </w:r>
          <w:r>
            <w:rPr>
              <w:rFonts w:hint="eastAsia" w:ascii="宋体" w:hAnsi="宋体" w:eastAsia="宋体" w:cs="宋体"/>
              <w:bCs/>
              <w:caps/>
              <w:color w:val="auto"/>
              <w:szCs w:val="21"/>
            </w:rPr>
            <w:fldChar w:fldCharType="end"/>
          </w:r>
        </w:p>
        <w:p>
          <w:pPr>
            <w:pStyle w:val="27"/>
            <w:tabs>
              <w:tab w:val="right" w:leader="dot" w:pos="9638"/>
            </w:tabs>
            <w:rPr>
              <w:color w:val="auto"/>
            </w:rPr>
          </w:pPr>
          <w:r>
            <w:rPr>
              <w:rFonts w:hint="eastAsia" w:ascii="宋体" w:hAnsi="宋体" w:eastAsia="宋体" w:cs="宋体"/>
              <w:bCs/>
              <w:caps/>
              <w:color w:val="auto"/>
              <w:szCs w:val="21"/>
            </w:rPr>
            <w:fldChar w:fldCharType="begin"/>
          </w:r>
          <w:r>
            <w:rPr>
              <w:rFonts w:hint="eastAsia" w:ascii="宋体" w:hAnsi="宋体" w:eastAsia="宋体" w:cs="宋体"/>
              <w:bCs/>
              <w:caps/>
              <w:color w:val="auto"/>
              <w:szCs w:val="21"/>
            </w:rPr>
            <w:instrText xml:space="preserve"> HYPERLINK \l _Toc8941 </w:instrText>
          </w:r>
          <w:r>
            <w:rPr>
              <w:rFonts w:hint="eastAsia" w:ascii="宋体" w:hAnsi="宋体" w:eastAsia="宋体" w:cs="宋体"/>
              <w:bCs/>
              <w:caps/>
              <w:color w:val="auto"/>
              <w:szCs w:val="21"/>
            </w:rPr>
            <w:fldChar w:fldCharType="separate"/>
          </w:r>
          <w:r>
            <w:rPr>
              <w:rFonts w:hint="eastAsia" w:ascii="宋体" w:hAnsi="宋体" w:eastAsia="宋体" w:cs="宋体"/>
              <w:color w:val="auto"/>
              <w:szCs w:val="28"/>
              <w:lang w:val="en-US" w:eastAsia="zh-CN"/>
            </w:rPr>
            <w:t>5.1项目组筹建</w:t>
          </w:r>
          <w:r>
            <w:rPr>
              <w:color w:val="auto"/>
            </w:rPr>
            <w:tab/>
          </w:r>
          <w:r>
            <w:rPr>
              <w:color w:val="auto"/>
            </w:rPr>
            <w:fldChar w:fldCharType="begin"/>
          </w:r>
          <w:r>
            <w:rPr>
              <w:color w:val="auto"/>
            </w:rPr>
            <w:instrText xml:space="preserve"> PAGEREF _Toc8941 \h </w:instrText>
          </w:r>
          <w:r>
            <w:rPr>
              <w:color w:val="auto"/>
            </w:rPr>
            <w:fldChar w:fldCharType="separate"/>
          </w:r>
          <w:r>
            <w:rPr>
              <w:color w:val="auto"/>
            </w:rPr>
            <w:t>5</w:t>
          </w:r>
          <w:r>
            <w:rPr>
              <w:color w:val="auto"/>
            </w:rPr>
            <w:fldChar w:fldCharType="end"/>
          </w:r>
          <w:r>
            <w:rPr>
              <w:rFonts w:hint="eastAsia" w:ascii="宋体" w:hAnsi="宋体" w:eastAsia="宋体" w:cs="宋体"/>
              <w:bCs/>
              <w:caps/>
              <w:color w:val="auto"/>
              <w:szCs w:val="21"/>
            </w:rPr>
            <w:fldChar w:fldCharType="end"/>
          </w:r>
        </w:p>
        <w:p>
          <w:pPr>
            <w:pStyle w:val="18"/>
            <w:tabs>
              <w:tab w:val="right" w:leader="dot" w:pos="9638"/>
            </w:tabs>
            <w:rPr>
              <w:color w:val="auto"/>
            </w:rPr>
          </w:pPr>
          <w:r>
            <w:rPr>
              <w:rFonts w:hint="eastAsia" w:ascii="宋体" w:hAnsi="宋体" w:eastAsia="宋体" w:cs="宋体"/>
              <w:bCs/>
              <w:caps/>
              <w:color w:val="auto"/>
              <w:szCs w:val="21"/>
            </w:rPr>
            <w:fldChar w:fldCharType="begin"/>
          </w:r>
          <w:r>
            <w:rPr>
              <w:rFonts w:hint="eastAsia" w:ascii="宋体" w:hAnsi="宋体" w:eastAsia="宋体" w:cs="宋体"/>
              <w:bCs/>
              <w:caps/>
              <w:color w:val="auto"/>
              <w:szCs w:val="21"/>
            </w:rPr>
            <w:instrText xml:space="preserve"> HYPERLINK \l _Toc32195 </w:instrText>
          </w:r>
          <w:r>
            <w:rPr>
              <w:rFonts w:hint="eastAsia" w:ascii="宋体" w:hAnsi="宋体" w:eastAsia="宋体" w:cs="宋体"/>
              <w:bCs/>
              <w:caps/>
              <w:color w:val="auto"/>
              <w:szCs w:val="21"/>
            </w:rPr>
            <w:fldChar w:fldCharType="separate"/>
          </w:r>
          <w:r>
            <w:rPr>
              <w:rFonts w:hint="eastAsia" w:ascii="宋体" w:hAnsi="宋体" w:eastAsia="宋体" w:cs="宋体"/>
              <w:color w:val="auto"/>
              <w:lang w:val="en-US" w:eastAsia="zh-CN"/>
            </w:rPr>
            <w:t>5.1.1</w:t>
          </w:r>
          <w:r>
            <w:rPr>
              <w:rFonts w:hint="eastAsia" w:ascii="宋体" w:hAnsi="宋体" w:cs="宋体"/>
              <w:color w:val="auto"/>
              <w:lang w:val="en-US" w:eastAsia="zh-CN"/>
            </w:rPr>
            <w:t>山东华油万达化学有限公司</w:t>
          </w:r>
          <w:r>
            <w:rPr>
              <w:rFonts w:hint="eastAsia" w:ascii="宋体" w:hAnsi="宋体" w:eastAsia="宋体" w:cs="宋体"/>
              <w:color w:val="auto"/>
              <w:lang w:val="en-US" w:eastAsia="zh-CN"/>
            </w:rPr>
            <w:t>LDAR工作组</w:t>
          </w:r>
          <w:r>
            <w:rPr>
              <w:color w:val="auto"/>
            </w:rPr>
            <w:tab/>
          </w:r>
          <w:r>
            <w:rPr>
              <w:color w:val="auto"/>
            </w:rPr>
            <w:fldChar w:fldCharType="begin"/>
          </w:r>
          <w:r>
            <w:rPr>
              <w:color w:val="auto"/>
            </w:rPr>
            <w:instrText xml:space="preserve"> PAGEREF _Toc32195 \h </w:instrText>
          </w:r>
          <w:r>
            <w:rPr>
              <w:color w:val="auto"/>
            </w:rPr>
            <w:fldChar w:fldCharType="separate"/>
          </w:r>
          <w:r>
            <w:rPr>
              <w:color w:val="auto"/>
            </w:rPr>
            <w:t>5</w:t>
          </w:r>
          <w:r>
            <w:rPr>
              <w:color w:val="auto"/>
            </w:rPr>
            <w:fldChar w:fldCharType="end"/>
          </w:r>
          <w:r>
            <w:rPr>
              <w:rFonts w:hint="eastAsia" w:ascii="宋体" w:hAnsi="宋体" w:eastAsia="宋体" w:cs="宋体"/>
              <w:bCs/>
              <w:caps/>
              <w:color w:val="auto"/>
              <w:szCs w:val="21"/>
            </w:rPr>
            <w:fldChar w:fldCharType="end"/>
          </w:r>
        </w:p>
        <w:p>
          <w:pPr>
            <w:pStyle w:val="18"/>
            <w:tabs>
              <w:tab w:val="right" w:leader="dot" w:pos="9638"/>
            </w:tabs>
            <w:rPr>
              <w:color w:val="auto"/>
            </w:rPr>
          </w:pPr>
          <w:r>
            <w:rPr>
              <w:rFonts w:hint="eastAsia" w:ascii="宋体" w:hAnsi="宋体" w:eastAsia="宋体" w:cs="宋体"/>
              <w:bCs/>
              <w:caps/>
              <w:color w:val="auto"/>
              <w:szCs w:val="21"/>
            </w:rPr>
            <w:fldChar w:fldCharType="begin"/>
          </w:r>
          <w:r>
            <w:rPr>
              <w:rFonts w:hint="eastAsia" w:ascii="宋体" w:hAnsi="宋体" w:eastAsia="宋体" w:cs="宋体"/>
              <w:bCs/>
              <w:caps/>
              <w:color w:val="auto"/>
              <w:szCs w:val="21"/>
            </w:rPr>
            <w:instrText xml:space="preserve"> HYPERLINK \l _Toc14636 </w:instrText>
          </w:r>
          <w:r>
            <w:rPr>
              <w:rFonts w:hint="eastAsia" w:ascii="宋体" w:hAnsi="宋体" w:eastAsia="宋体" w:cs="宋体"/>
              <w:bCs/>
              <w:caps/>
              <w:color w:val="auto"/>
              <w:szCs w:val="21"/>
            </w:rPr>
            <w:fldChar w:fldCharType="separate"/>
          </w:r>
          <w:r>
            <w:rPr>
              <w:rFonts w:hint="eastAsia" w:ascii="宋体" w:hAnsi="宋体" w:eastAsia="宋体" w:cs="宋体"/>
              <w:color w:val="auto"/>
              <w:lang w:val="en-US" w:eastAsia="zh-CN"/>
            </w:rPr>
            <w:t>5.1.2</w:t>
          </w:r>
          <w:r>
            <w:rPr>
              <w:rFonts w:hint="eastAsia" w:ascii="宋体" w:hAnsi="宋体" w:cs="宋体"/>
              <w:color w:val="auto"/>
              <w:lang w:val="en-US" w:eastAsia="zh-CN"/>
            </w:rPr>
            <w:t>山东华油万达化学有限公司</w:t>
          </w:r>
          <w:r>
            <w:rPr>
              <w:rFonts w:hint="eastAsia" w:ascii="宋体" w:hAnsi="宋体" w:eastAsia="宋体" w:cs="宋体"/>
              <w:color w:val="auto"/>
              <w:lang w:val="en-US" w:eastAsia="zh-CN"/>
            </w:rPr>
            <w:t>LDAR实施计划：</w:t>
          </w:r>
          <w:r>
            <w:rPr>
              <w:color w:val="auto"/>
            </w:rPr>
            <w:tab/>
          </w:r>
          <w:r>
            <w:rPr>
              <w:color w:val="auto"/>
            </w:rPr>
            <w:fldChar w:fldCharType="begin"/>
          </w:r>
          <w:r>
            <w:rPr>
              <w:color w:val="auto"/>
            </w:rPr>
            <w:instrText xml:space="preserve"> PAGEREF _Toc14636 \h </w:instrText>
          </w:r>
          <w:r>
            <w:rPr>
              <w:color w:val="auto"/>
            </w:rPr>
            <w:fldChar w:fldCharType="separate"/>
          </w:r>
          <w:r>
            <w:rPr>
              <w:color w:val="auto"/>
            </w:rPr>
            <w:t>5</w:t>
          </w:r>
          <w:r>
            <w:rPr>
              <w:color w:val="auto"/>
            </w:rPr>
            <w:fldChar w:fldCharType="end"/>
          </w:r>
          <w:r>
            <w:rPr>
              <w:rFonts w:hint="eastAsia" w:ascii="宋体" w:hAnsi="宋体" w:eastAsia="宋体" w:cs="宋体"/>
              <w:bCs/>
              <w:caps/>
              <w:color w:val="auto"/>
              <w:szCs w:val="21"/>
            </w:rPr>
            <w:fldChar w:fldCharType="end"/>
          </w:r>
        </w:p>
        <w:p>
          <w:pPr>
            <w:pStyle w:val="27"/>
            <w:tabs>
              <w:tab w:val="right" w:leader="dot" w:pos="9638"/>
            </w:tabs>
            <w:rPr>
              <w:color w:val="auto"/>
            </w:rPr>
          </w:pPr>
          <w:r>
            <w:rPr>
              <w:rFonts w:hint="eastAsia" w:ascii="宋体" w:hAnsi="宋体" w:eastAsia="宋体" w:cs="宋体"/>
              <w:bCs/>
              <w:caps/>
              <w:color w:val="auto"/>
              <w:szCs w:val="21"/>
            </w:rPr>
            <w:fldChar w:fldCharType="begin"/>
          </w:r>
          <w:r>
            <w:rPr>
              <w:rFonts w:hint="eastAsia" w:ascii="宋体" w:hAnsi="宋体" w:eastAsia="宋体" w:cs="宋体"/>
              <w:bCs/>
              <w:caps/>
              <w:color w:val="auto"/>
              <w:szCs w:val="21"/>
            </w:rPr>
            <w:instrText xml:space="preserve"> HYPERLINK \l _Toc12579 </w:instrText>
          </w:r>
          <w:r>
            <w:rPr>
              <w:rFonts w:hint="eastAsia" w:ascii="宋体" w:hAnsi="宋体" w:eastAsia="宋体" w:cs="宋体"/>
              <w:bCs/>
              <w:caps/>
              <w:color w:val="auto"/>
              <w:szCs w:val="21"/>
            </w:rPr>
            <w:fldChar w:fldCharType="separate"/>
          </w:r>
          <w:r>
            <w:rPr>
              <w:rFonts w:hint="eastAsia" w:ascii="宋体" w:hAnsi="宋体" w:eastAsia="宋体" w:cs="宋体"/>
              <w:color w:val="auto"/>
              <w:szCs w:val="28"/>
              <w:lang w:val="en-US" w:eastAsia="zh-CN"/>
            </w:rPr>
            <w:t>5.2密封点建档</w:t>
          </w:r>
          <w:r>
            <w:rPr>
              <w:color w:val="auto"/>
            </w:rPr>
            <w:tab/>
          </w:r>
          <w:r>
            <w:rPr>
              <w:color w:val="auto"/>
            </w:rPr>
            <w:fldChar w:fldCharType="begin"/>
          </w:r>
          <w:r>
            <w:rPr>
              <w:color w:val="auto"/>
            </w:rPr>
            <w:instrText xml:space="preserve"> PAGEREF _Toc12579 \h </w:instrText>
          </w:r>
          <w:r>
            <w:rPr>
              <w:color w:val="auto"/>
            </w:rPr>
            <w:fldChar w:fldCharType="separate"/>
          </w:r>
          <w:r>
            <w:rPr>
              <w:color w:val="auto"/>
            </w:rPr>
            <w:t>6</w:t>
          </w:r>
          <w:r>
            <w:rPr>
              <w:color w:val="auto"/>
            </w:rPr>
            <w:fldChar w:fldCharType="end"/>
          </w:r>
          <w:r>
            <w:rPr>
              <w:rFonts w:hint="eastAsia" w:ascii="宋体" w:hAnsi="宋体" w:eastAsia="宋体" w:cs="宋体"/>
              <w:bCs/>
              <w:caps/>
              <w:color w:val="auto"/>
              <w:szCs w:val="21"/>
            </w:rPr>
            <w:fldChar w:fldCharType="end"/>
          </w:r>
        </w:p>
        <w:p>
          <w:pPr>
            <w:pStyle w:val="18"/>
            <w:tabs>
              <w:tab w:val="right" w:leader="dot" w:pos="9638"/>
            </w:tabs>
            <w:rPr>
              <w:color w:val="auto"/>
            </w:rPr>
          </w:pPr>
          <w:r>
            <w:rPr>
              <w:rFonts w:hint="eastAsia" w:ascii="宋体" w:hAnsi="宋体" w:eastAsia="宋体" w:cs="宋体"/>
              <w:bCs/>
              <w:caps/>
              <w:color w:val="auto"/>
              <w:szCs w:val="21"/>
            </w:rPr>
            <w:fldChar w:fldCharType="begin"/>
          </w:r>
          <w:r>
            <w:rPr>
              <w:rFonts w:hint="eastAsia" w:ascii="宋体" w:hAnsi="宋体" w:eastAsia="宋体" w:cs="宋体"/>
              <w:bCs/>
              <w:caps/>
              <w:color w:val="auto"/>
              <w:szCs w:val="21"/>
            </w:rPr>
            <w:instrText xml:space="preserve"> HYPERLINK \l _Toc24799 </w:instrText>
          </w:r>
          <w:r>
            <w:rPr>
              <w:rFonts w:hint="eastAsia" w:ascii="宋体" w:hAnsi="宋体" w:eastAsia="宋体" w:cs="宋体"/>
              <w:bCs/>
              <w:caps/>
              <w:color w:val="auto"/>
              <w:szCs w:val="21"/>
            </w:rPr>
            <w:fldChar w:fldCharType="separate"/>
          </w:r>
          <w:r>
            <w:rPr>
              <w:rFonts w:hint="eastAsia" w:ascii="宋体" w:hAnsi="宋体" w:eastAsia="宋体" w:cs="宋体"/>
              <w:color w:val="auto"/>
              <w:lang w:val="en-US" w:eastAsia="zh-CN"/>
            </w:rPr>
            <w:t>5.2.1密封点建档流程：</w:t>
          </w:r>
          <w:r>
            <w:rPr>
              <w:color w:val="auto"/>
            </w:rPr>
            <w:tab/>
          </w:r>
          <w:r>
            <w:rPr>
              <w:color w:val="auto"/>
            </w:rPr>
            <w:fldChar w:fldCharType="begin"/>
          </w:r>
          <w:r>
            <w:rPr>
              <w:color w:val="auto"/>
            </w:rPr>
            <w:instrText xml:space="preserve"> PAGEREF _Toc24799 \h </w:instrText>
          </w:r>
          <w:r>
            <w:rPr>
              <w:color w:val="auto"/>
            </w:rPr>
            <w:fldChar w:fldCharType="separate"/>
          </w:r>
          <w:r>
            <w:rPr>
              <w:color w:val="auto"/>
            </w:rPr>
            <w:t>6</w:t>
          </w:r>
          <w:r>
            <w:rPr>
              <w:color w:val="auto"/>
            </w:rPr>
            <w:fldChar w:fldCharType="end"/>
          </w:r>
          <w:r>
            <w:rPr>
              <w:rFonts w:hint="eastAsia" w:ascii="宋体" w:hAnsi="宋体" w:eastAsia="宋体" w:cs="宋体"/>
              <w:bCs/>
              <w:caps/>
              <w:color w:val="auto"/>
              <w:szCs w:val="21"/>
            </w:rPr>
            <w:fldChar w:fldCharType="end"/>
          </w:r>
        </w:p>
        <w:p>
          <w:pPr>
            <w:pStyle w:val="18"/>
            <w:tabs>
              <w:tab w:val="right" w:leader="dot" w:pos="9638"/>
            </w:tabs>
            <w:rPr>
              <w:color w:val="auto"/>
            </w:rPr>
          </w:pPr>
          <w:r>
            <w:rPr>
              <w:rFonts w:hint="eastAsia" w:ascii="宋体" w:hAnsi="宋体" w:eastAsia="宋体" w:cs="宋体"/>
              <w:bCs/>
              <w:caps/>
              <w:color w:val="auto"/>
              <w:szCs w:val="21"/>
            </w:rPr>
            <w:fldChar w:fldCharType="begin"/>
          </w:r>
          <w:r>
            <w:rPr>
              <w:rFonts w:hint="eastAsia" w:ascii="宋体" w:hAnsi="宋体" w:eastAsia="宋体" w:cs="宋体"/>
              <w:bCs/>
              <w:caps/>
              <w:color w:val="auto"/>
              <w:szCs w:val="21"/>
            </w:rPr>
            <w:instrText xml:space="preserve"> HYPERLINK \l _Toc2105 </w:instrText>
          </w:r>
          <w:r>
            <w:rPr>
              <w:rFonts w:hint="eastAsia" w:ascii="宋体" w:hAnsi="宋体" w:eastAsia="宋体" w:cs="宋体"/>
              <w:bCs/>
              <w:caps/>
              <w:color w:val="auto"/>
              <w:szCs w:val="21"/>
            </w:rPr>
            <w:fldChar w:fldCharType="separate"/>
          </w:r>
          <w:r>
            <w:rPr>
              <w:rFonts w:hint="eastAsia" w:ascii="宋体" w:hAnsi="宋体" w:eastAsia="宋体" w:cs="宋体"/>
              <w:color w:val="auto"/>
              <w:lang w:val="en-US" w:eastAsia="zh-CN"/>
            </w:rPr>
            <w:t>5.2.2装置适合性分析：</w:t>
          </w:r>
          <w:r>
            <w:rPr>
              <w:color w:val="auto"/>
            </w:rPr>
            <w:tab/>
          </w:r>
          <w:r>
            <w:rPr>
              <w:color w:val="auto"/>
            </w:rPr>
            <w:fldChar w:fldCharType="begin"/>
          </w:r>
          <w:r>
            <w:rPr>
              <w:color w:val="auto"/>
            </w:rPr>
            <w:instrText xml:space="preserve"> PAGEREF _Toc2105 \h </w:instrText>
          </w:r>
          <w:r>
            <w:rPr>
              <w:color w:val="auto"/>
            </w:rPr>
            <w:fldChar w:fldCharType="separate"/>
          </w:r>
          <w:r>
            <w:rPr>
              <w:color w:val="auto"/>
            </w:rPr>
            <w:t>6</w:t>
          </w:r>
          <w:r>
            <w:rPr>
              <w:color w:val="auto"/>
            </w:rPr>
            <w:fldChar w:fldCharType="end"/>
          </w:r>
          <w:r>
            <w:rPr>
              <w:rFonts w:hint="eastAsia" w:ascii="宋体" w:hAnsi="宋体" w:eastAsia="宋体" w:cs="宋体"/>
              <w:bCs/>
              <w:caps/>
              <w:color w:val="auto"/>
              <w:szCs w:val="21"/>
            </w:rPr>
            <w:fldChar w:fldCharType="end"/>
          </w:r>
        </w:p>
        <w:p>
          <w:pPr>
            <w:pStyle w:val="18"/>
            <w:tabs>
              <w:tab w:val="right" w:leader="dot" w:pos="9638"/>
            </w:tabs>
            <w:rPr>
              <w:color w:val="auto"/>
            </w:rPr>
          </w:pPr>
          <w:r>
            <w:rPr>
              <w:rFonts w:hint="eastAsia" w:ascii="宋体" w:hAnsi="宋体" w:eastAsia="宋体" w:cs="宋体"/>
              <w:bCs/>
              <w:caps/>
              <w:color w:val="auto"/>
              <w:szCs w:val="21"/>
            </w:rPr>
            <w:fldChar w:fldCharType="begin"/>
          </w:r>
          <w:r>
            <w:rPr>
              <w:rFonts w:hint="eastAsia" w:ascii="宋体" w:hAnsi="宋体" w:eastAsia="宋体" w:cs="宋体"/>
              <w:bCs/>
              <w:caps/>
              <w:color w:val="auto"/>
              <w:szCs w:val="21"/>
            </w:rPr>
            <w:instrText xml:space="preserve"> HYPERLINK \l _Toc13872 </w:instrText>
          </w:r>
          <w:r>
            <w:rPr>
              <w:rFonts w:hint="eastAsia" w:ascii="宋体" w:hAnsi="宋体" w:eastAsia="宋体" w:cs="宋体"/>
              <w:bCs/>
              <w:caps/>
              <w:color w:val="auto"/>
              <w:szCs w:val="21"/>
            </w:rPr>
            <w:fldChar w:fldCharType="separate"/>
          </w:r>
          <w:r>
            <w:rPr>
              <w:rFonts w:hint="eastAsia" w:ascii="宋体" w:hAnsi="宋体" w:eastAsia="宋体" w:cs="宋体"/>
              <w:color w:val="auto"/>
              <w:lang w:val="en-US" w:eastAsia="zh-CN"/>
            </w:rPr>
            <w:t>5.2.3物料状态分析表</w:t>
          </w:r>
          <w:r>
            <w:rPr>
              <w:color w:val="auto"/>
            </w:rPr>
            <w:tab/>
          </w:r>
          <w:r>
            <w:rPr>
              <w:color w:val="auto"/>
            </w:rPr>
            <w:fldChar w:fldCharType="begin"/>
          </w:r>
          <w:r>
            <w:rPr>
              <w:color w:val="auto"/>
            </w:rPr>
            <w:instrText xml:space="preserve"> PAGEREF _Toc13872 \h </w:instrText>
          </w:r>
          <w:r>
            <w:rPr>
              <w:color w:val="auto"/>
            </w:rPr>
            <w:fldChar w:fldCharType="separate"/>
          </w:r>
          <w:r>
            <w:rPr>
              <w:color w:val="auto"/>
            </w:rPr>
            <w:t>7</w:t>
          </w:r>
          <w:r>
            <w:rPr>
              <w:color w:val="auto"/>
            </w:rPr>
            <w:fldChar w:fldCharType="end"/>
          </w:r>
          <w:r>
            <w:rPr>
              <w:rFonts w:hint="eastAsia" w:ascii="宋体" w:hAnsi="宋体" w:eastAsia="宋体" w:cs="宋体"/>
              <w:bCs/>
              <w:caps/>
              <w:color w:val="auto"/>
              <w:szCs w:val="21"/>
            </w:rPr>
            <w:fldChar w:fldCharType="end"/>
          </w:r>
        </w:p>
        <w:p>
          <w:pPr>
            <w:pStyle w:val="18"/>
            <w:tabs>
              <w:tab w:val="right" w:leader="dot" w:pos="9638"/>
            </w:tabs>
            <w:rPr>
              <w:color w:val="auto"/>
            </w:rPr>
          </w:pPr>
          <w:r>
            <w:rPr>
              <w:rFonts w:hint="eastAsia" w:ascii="宋体" w:hAnsi="宋体" w:eastAsia="宋体" w:cs="宋体"/>
              <w:bCs/>
              <w:caps/>
              <w:color w:val="auto"/>
              <w:szCs w:val="21"/>
            </w:rPr>
            <w:fldChar w:fldCharType="begin"/>
          </w:r>
          <w:r>
            <w:rPr>
              <w:rFonts w:hint="eastAsia" w:ascii="宋体" w:hAnsi="宋体" w:eastAsia="宋体" w:cs="宋体"/>
              <w:bCs/>
              <w:caps/>
              <w:color w:val="auto"/>
              <w:szCs w:val="21"/>
            </w:rPr>
            <w:instrText xml:space="preserve"> HYPERLINK \l _Toc10537 </w:instrText>
          </w:r>
          <w:r>
            <w:rPr>
              <w:rFonts w:hint="eastAsia" w:ascii="宋体" w:hAnsi="宋体" w:eastAsia="宋体" w:cs="宋体"/>
              <w:bCs/>
              <w:caps/>
              <w:color w:val="auto"/>
              <w:szCs w:val="21"/>
            </w:rPr>
            <w:fldChar w:fldCharType="separate"/>
          </w:r>
          <w:r>
            <w:rPr>
              <w:rFonts w:hint="eastAsia" w:ascii="宋体" w:hAnsi="宋体" w:eastAsia="宋体" w:cs="宋体"/>
              <w:color w:val="auto"/>
              <w:lang w:val="en-US" w:eastAsia="zh-CN"/>
            </w:rPr>
            <w:t>5.2.4受控装置分析清单</w:t>
          </w:r>
          <w:r>
            <w:rPr>
              <w:color w:val="auto"/>
            </w:rPr>
            <w:tab/>
          </w:r>
          <w:r>
            <w:rPr>
              <w:color w:val="auto"/>
            </w:rPr>
            <w:fldChar w:fldCharType="begin"/>
          </w:r>
          <w:r>
            <w:rPr>
              <w:color w:val="auto"/>
            </w:rPr>
            <w:instrText xml:space="preserve"> PAGEREF _Toc10537 \h </w:instrText>
          </w:r>
          <w:r>
            <w:rPr>
              <w:color w:val="auto"/>
            </w:rPr>
            <w:fldChar w:fldCharType="separate"/>
          </w:r>
          <w:r>
            <w:rPr>
              <w:color w:val="auto"/>
            </w:rPr>
            <w:t>7</w:t>
          </w:r>
          <w:r>
            <w:rPr>
              <w:color w:val="auto"/>
            </w:rPr>
            <w:fldChar w:fldCharType="end"/>
          </w:r>
          <w:r>
            <w:rPr>
              <w:rFonts w:hint="eastAsia" w:ascii="宋体" w:hAnsi="宋体" w:eastAsia="宋体" w:cs="宋体"/>
              <w:bCs/>
              <w:caps/>
              <w:color w:val="auto"/>
              <w:szCs w:val="21"/>
            </w:rPr>
            <w:fldChar w:fldCharType="end"/>
          </w:r>
        </w:p>
        <w:p>
          <w:pPr>
            <w:pStyle w:val="18"/>
            <w:tabs>
              <w:tab w:val="right" w:leader="dot" w:pos="9638"/>
            </w:tabs>
            <w:rPr>
              <w:color w:val="auto"/>
            </w:rPr>
          </w:pPr>
          <w:r>
            <w:rPr>
              <w:rFonts w:hint="eastAsia" w:ascii="宋体" w:hAnsi="宋体" w:eastAsia="宋体" w:cs="宋体"/>
              <w:bCs/>
              <w:caps/>
              <w:color w:val="auto"/>
              <w:szCs w:val="21"/>
            </w:rPr>
            <w:fldChar w:fldCharType="begin"/>
          </w:r>
          <w:r>
            <w:rPr>
              <w:rFonts w:hint="eastAsia" w:ascii="宋体" w:hAnsi="宋体" w:eastAsia="宋体" w:cs="宋体"/>
              <w:bCs/>
              <w:caps/>
              <w:color w:val="auto"/>
              <w:szCs w:val="21"/>
            </w:rPr>
            <w:instrText xml:space="preserve"> HYPERLINK \l _Toc24273 </w:instrText>
          </w:r>
          <w:r>
            <w:rPr>
              <w:rFonts w:hint="eastAsia" w:ascii="宋体" w:hAnsi="宋体" w:eastAsia="宋体" w:cs="宋体"/>
              <w:bCs/>
              <w:caps/>
              <w:color w:val="auto"/>
              <w:szCs w:val="21"/>
            </w:rPr>
            <w:fldChar w:fldCharType="separate"/>
          </w:r>
          <w:r>
            <w:rPr>
              <w:rFonts w:hint="eastAsia" w:ascii="宋体" w:hAnsi="宋体" w:eastAsia="宋体" w:cs="宋体"/>
              <w:color w:val="auto"/>
              <w:lang w:val="en-US" w:eastAsia="zh-CN"/>
            </w:rPr>
            <w:t>5.2.5装置适合性分析</w:t>
          </w:r>
          <w:r>
            <w:rPr>
              <w:color w:val="auto"/>
            </w:rPr>
            <w:tab/>
          </w:r>
          <w:r>
            <w:rPr>
              <w:color w:val="auto"/>
            </w:rPr>
            <w:fldChar w:fldCharType="begin"/>
          </w:r>
          <w:r>
            <w:rPr>
              <w:color w:val="auto"/>
            </w:rPr>
            <w:instrText xml:space="preserve"> PAGEREF _Toc24273 \h </w:instrText>
          </w:r>
          <w:r>
            <w:rPr>
              <w:color w:val="auto"/>
            </w:rPr>
            <w:fldChar w:fldCharType="separate"/>
          </w:r>
          <w:r>
            <w:rPr>
              <w:color w:val="auto"/>
            </w:rPr>
            <w:t>8</w:t>
          </w:r>
          <w:r>
            <w:rPr>
              <w:color w:val="auto"/>
            </w:rPr>
            <w:fldChar w:fldCharType="end"/>
          </w:r>
          <w:r>
            <w:rPr>
              <w:rFonts w:hint="eastAsia" w:ascii="宋体" w:hAnsi="宋体" w:eastAsia="宋体" w:cs="宋体"/>
              <w:bCs/>
              <w:caps/>
              <w:color w:val="auto"/>
              <w:szCs w:val="21"/>
            </w:rPr>
            <w:fldChar w:fldCharType="end"/>
          </w:r>
        </w:p>
        <w:p>
          <w:pPr>
            <w:pStyle w:val="18"/>
            <w:tabs>
              <w:tab w:val="right" w:leader="dot" w:pos="9638"/>
            </w:tabs>
            <w:rPr>
              <w:color w:val="auto"/>
            </w:rPr>
          </w:pPr>
          <w:r>
            <w:rPr>
              <w:rFonts w:hint="eastAsia" w:ascii="宋体" w:hAnsi="宋体" w:eastAsia="宋体" w:cs="宋体"/>
              <w:bCs/>
              <w:caps/>
              <w:color w:val="auto"/>
              <w:szCs w:val="21"/>
            </w:rPr>
            <w:fldChar w:fldCharType="begin"/>
          </w:r>
          <w:r>
            <w:rPr>
              <w:rFonts w:hint="eastAsia" w:ascii="宋体" w:hAnsi="宋体" w:eastAsia="宋体" w:cs="宋体"/>
              <w:bCs/>
              <w:caps/>
              <w:color w:val="auto"/>
              <w:szCs w:val="21"/>
            </w:rPr>
            <w:instrText xml:space="preserve"> HYPERLINK \l _Toc17044 </w:instrText>
          </w:r>
          <w:r>
            <w:rPr>
              <w:rFonts w:hint="eastAsia" w:ascii="宋体" w:hAnsi="宋体" w:eastAsia="宋体" w:cs="宋体"/>
              <w:bCs/>
              <w:caps/>
              <w:color w:val="auto"/>
              <w:szCs w:val="21"/>
            </w:rPr>
            <w:fldChar w:fldCharType="separate"/>
          </w:r>
          <w:r>
            <w:rPr>
              <w:rFonts w:hint="eastAsia" w:ascii="宋体" w:hAnsi="宋体" w:eastAsia="宋体" w:cs="宋体"/>
              <w:color w:val="auto"/>
              <w:lang w:val="en-US" w:eastAsia="zh-CN"/>
            </w:rPr>
            <w:t>5.2.6响应因子分析</w:t>
          </w:r>
          <w:r>
            <w:rPr>
              <w:color w:val="auto"/>
            </w:rPr>
            <w:tab/>
          </w:r>
          <w:r>
            <w:rPr>
              <w:color w:val="auto"/>
            </w:rPr>
            <w:fldChar w:fldCharType="begin"/>
          </w:r>
          <w:r>
            <w:rPr>
              <w:color w:val="auto"/>
            </w:rPr>
            <w:instrText xml:space="preserve"> PAGEREF _Toc17044 \h </w:instrText>
          </w:r>
          <w:r>
            <w:rPr>
              <w:color w:val="auto"/>
            </w:rPr>
            <w:fldChar w:fldCharType="separate"/>
          </w:r>
          <w:r>
            <w:rPr>
              <w:color w:val="auto"/>
            </w:rPr>
            <w:t>8</w:t>
          </w:r>
          <w:r>
            <w:rPr>
              <w:color w:val="auto"/>
            </w:rPr>
            <w:fldChar w:fldCharType="end"/>
          </w:r>
          <w:r>
            <w:rPr>
              <w:rFonts w:hint="eastAsia" w:ascii="宋体" w:hAnsi="宋体" w:eastAsia="宋体" w:cs="宋体"/>
              <w:bCs/>
              <w:caps/>
              <w:color w:val="auto"/>
              <w:szCs w:val="21"/>
            </w:rPr>
            <w:fldChar w:fldCharType="end"/>
          </w:r>
        </w:p>
        <w:p>
          <w:pPr>
            <w:pStyle w:val="24"/>
            <w:tabs>
              <w:tab w:val="right" w:leader="dot" w:pos="9638"/>
              <w:tab w:val="clear" w:pos="425"/>
              <w:tab w:val="clear" w:pos="9628"/>
            </w:tabs>
            <w:rPr>
              <w:color w:val="auto"/>
            </w:rPr>
          </w:pPr>
          <w:r>
            <w:rPr>
              <w:rFonts w:hint="eastAsia" w:ascii="宋体" w:hAnsi="宋体" w:eastAsia="宋体" w:cs="宋体"/>
              <w:bCs/>
              <w:caps/>
              <w:color w:val="auto"/>
              <w:szCs w:val="21"/>
            </w:rPr>
            <w:fldChar w:fldCharType="begin"/>
          </w:r>
          <w:r>
            <w:rPr>
              <w:rFonts w:hint="eastAsia" w:ascii="宋体" w:hAnsi="宋体" w:eastAsia="宋体" w:cs="宋体"/>
              <w:bCs/>
              <w:caps/>
              <w:color w:val="auto"/>
              <w:szCs w:val="21"/>
            </w:rPr>
            <w:instrText xml:space="preserve"> HYPERLINK \l _Toc14279 </w:instrText>
          </w:r>
          <w:r>
            <w:rPr>
              <w:rFonts w:hint="eastAsia" w:ascii="宋体" w:hAnsi="宋体" w:eastAsia="宋体" w:cs="宋体"/>
              <w:bCs/>
              <w:caps/>
              <w:color w:val="auto"/>
              <w:szCs w:val="21"/>
            </w:rPr>
            <w:fldChar w:fldCharType="separate"/>
          </w:r>
          <w:r>
            <w:rPr>
              <w:rFonts w:hint="eastAsia" w:ascii="宋体" w:hAnsi="宋体" w:eastAsia="宋体" w:cs="宋体"/>
              <w:color w:val="auto"/>
              <w:lang w:val="en-US" w:eastAsia="zh-CN"/>
            </w:rPr>
            <w:t>6</w:t>
          </w:r>
          <w:r>
            <w:rPr>
              <w:rFonts w:hint="eastAsia" w:cs="宋体"/>
              <w:color w:val="auto"/>
              <w:lang w:val="en-US" w:eastAsia="zh-CN"/>
            </w:rPr>
            <w:t>.</w:t>
          </w:r>
          <w:r>
            <w:rPr>
              <w:rFonts w:hint="eastAsia" w:ascii="宋体" w:hAnsi="宋体" w:eastAsia="宋体" w:cs="宋体"/>
              <w:color w:val="auto"/>
              <w:lang w:val="en-US" w:eastAsia="zh-CN"/>
            </w:rPr>
            <w:t>现场</w:t>
          </w:r>
          <w:r>
            <w:rPr>
              <w:rFonts w:hint="eastAsia" w:ascii="宋体" w:hAnsi="宋体" w:eastAsia="宋体" w:cs="宋体"/>
              <w:color w:val="auto"/>
            </w:rPr>
            <w:t>检测</w:t>
          </w:r>
          <w:r>
            <w:rPr>
              <w:color w:val="auto"/>
            </w:rPr>
            <w:tab/>
          </w:r>
          <w:r>
            <w:rPr>
              <w:color w:val="auto"/>
            </w:rPr>
            <w:fldChar w:fldCharType="begin"/>
          </w:r>
          <w:r>
            <w:rPr>
              <w:color w:val="auto"/>
            </w:rPr>
            <w:instrText xml:space="preserve"> PAGEREF _Toc14279 \h </w:instrText>
          </w:r>
          <w:r>
            <w:rPr>
              <w:color w:val="auto"/>
            </w:rPr>
            <w:fldChar w:fldCharType="separate"/>
          </w:r>
          <w:r>
            <w:rPr>
              <w:color w:val="auto"/>
            </w:rPr>
            <w:t>9</w:t>
          </w:r>
          <w:r>
            <w:rPr>
              <w:color w:val="auto"/>
            </w:rPr>
            <w:fldChar w:fldCharType="end"/>
          </w:r>
          <w:r>
            <w:rPr>
              <w:rFonts w:hint="eastAsia" w:ascii="宋体" w:hAnsi="宋体" w:eastAsia="宋体" w:cs="宋体"/>
              <w:bCs/>
              <w:caps/>
              <w:color w:val="auto"/>
              <w:szCs w:val="21"/>
            </w:rPr>
            <w:fldChar w:fldCharType="end"/>
          </w:r>
        </w:p>
        <w:p>
          <w:pPr>
            <w:pStyle w:val="27"/>
            <w:tabs>
              <w:tab w:val="right" w:leader="dot" w:pos="9638"/>
            </w:tabs>
            <w:rPr>
              <w:color w:val="auto"/>
            </w:rPr>
          </w:pPr>
          <w:r>
            <w:rPr>
              <w:rFonts w:hint="eastAsia" w:ascii="宋体" w:hAnsi="宋体" w:eastAsia="宋体" w:cs="宋体"/>
              <w:bCs/>
              <w:caps/>
              <w:color w:val="auto"/>
              <w:szCs w:val="21"/>
            </w:rPr>
            <w:fldChar w:fldCharType="begin"/>
          </w:r>
          <w:r>
            <w:rPr>
              <w:rFonts w:hint="eastAsia" w:ascii="宋体" w:hAnsi="宋体" w:eastAsia="宋体" w:cs="宋体"/>
              <w:bCs/>
              <w:caps/>
              <w:color w:val="auto"/>
              <w:szCs w:val="21"/>
            </w:rPr>
            <w:instrText xml:space="preserve"> HYPERLINK \l _Toc10921 </w:instrText>
          </w:r>
          <w:r>
            <w:rPr>
              <w:rFonts w:hint="eastAsia" w:ascii="宋体" w:hAnsi="宋体" w:eastAsia="宋体" w:cs="宋体"/>
              <w:bCs/>
              <w:caps/>
              <w:color w:val="auto"/>
              <w:szCs w:val="21"/>
            </w:rPr>
            <w:fldChar w:fldCharType="separate"/>
          </w:r>
          <w:r>
            <w:rPr>
              <w:rFonts w:hint="eastAsia" w:ascii="宋体" w:hAnsi="宋体" w:eastAsia="宋体" w:cs="宋体"/>
              <w:color w:val="auto"/>
              <w:szCs w:val="28"/>
              <w:lang w:val="en-US" w:eastAsia="zh-CN"/>
            </w:rPr>
            <w:t>6.1检测设备及辅助设备</w:t>
          </w:r>
          <w:r>
            <w:rPr>
              <w:color w:val="auto"/>
            </w:rPr>
            <w:tab/>
          </w:r>
          <w:r>
            <w:rPr>
              <w:color w:val="auto"/>
            </w:rPr>
            <w:fldChar w:fldCharType="begin"/>
          </w:r>
          <w:r>
            <w:rPr>
              <w:color w:val="auto"/>
            </w:rPr>
            <w:instrText xml:space="preserve"> PAGEREF _Toc10921 \h </w:instrText>
          </w:r>
          <w:r>
            <w:rPr>
              <w:color w:val="auto"/>
            </w:rPr>
            <w:fldChar w:fldCharType="separate"/>
          </w:r>
          <w:r>
            <w:rPr>
              <w:color w:val="auto"/>
            </w:rPr>
            <w:t>9</w:t>
          </w:r>
          <w:r>
            <w:rPr>
              <w:color w:val="auto"/>
            </w:rPr>
            <w:fldChar w:fldCharType="end"/>
          </w:r>
          <w:r>
            <w:rPr>
              <w:rFonts w:hint="eastAsia" w:ascii="宋体" w:hAnsi="宋体" w:eastAsia="宋体" w:cs="宋体"/>
              <w:bCs/>
              <w:caps/>
              <w:color w:val="auto"/>
              <w:szCs w:val="21"/>
            </w:rPr>
            <w:fldChar w:fldCharType="end"/>
          </w:r>
        </w:p>
        <w:p>
          <w:pPr>
            <w:pStyle w:val="27"/>
            <w:tabs>
              <w:tab w:val="right" w:leader="dot" w:pos="9638"/>
            </w:tabs>
            <w:rPr>
              <w:color w:val="auto"/>
            </w:rPr>
          </w:pPr>
          <w:r>
            <w:rPr>
              <w:rFonts w:hint="eastAsia" w:ascii="宋体" w:hAnsi="宋体" w:eastAsia="宋体" w:cs="宋体"/>
              <w:bCs/>
              <w:caps/>
              <w:color w:val="auto"/>
              <w:szCs w:val="21"/>
            </w:rPr>
            <w:fldChar w:fldCharType="begin"/>
          </w:r>
          <w:r>
            <w:rPr>
              <w:rFonts w:hint="eastAsia" w:ascii="宋体" w:hAnsi="宋体" w:eastAsia="宋体" w:cs="宋体"/>
              <w:bCs/>
              <w:caps/>
              <w:color w:val="auto"/>
              <w:szCs w:val="21"/>
            </w:rPr>
            <w:instrText xml:space="preserve"> HYPERLINK \l _Toc32448 </w:instrText>
          </w:r>
          <w:r>
            <w:rPr>
              <w:rFonts w:hint="eastAsia" w:ascii="宋体" w:hAnsi="宋体" w:eastAsia="宋体" w:cs="宋体"/>
              <w:bCs/>
              <w:caps/>
              <w:color w:val="auto"/>
              <w:szCs w:val="21"/>
            </w:rPr>
            <w:fldChar w:fldCharType="separate"/>
          </w:r>
          <w:r>
            <w:rPr>
              <w:rFonts w:hint="eastAsia" w:ascii="宋体" w:hAnsi="宋体" w:eastAsia="宋体" w:cs="宋体"/>
              <w:color w:val="auto"/>
              <w:szCs w:val="28"/>
              <w:lang w:val="en-US" w:eastAsia="zh-CN"/>
            </w:rPr>
            <w:t>6.2</w:t>
          </w:r>
          <w:r>
            <w:rPr>
              <w:rFonts w:hint="eastAsia" w:ascii="宋体" w:hAnsi="宋体" w:eastAsia="宋体" w:cs="宋体"/>
              <w:color w:val="auto"/>
              <w:szCs w:val="28"/>
            </w:rPr>
            <w:t xml:space="preserve"> </w:t>
          </w:r>
          <w:r>
            <w:rPr>
              <w:rFonts w:hint="eastAsia" w:ascii="宋体" w:hAnsi="宋体" w:eastAsia="宋体" w:cs="宋体"/>
              <w:color w:val="auto"/>
              <w:szCs w:val="28"/>
              <w:lang w:val="en-US" w:eastAsia="zh-CN"/>
            </w:rPr>
            <w:t>现场作业安全检查</w:t>
          </w:r>
          <w:r>
            <w:rPr>
              <w:color w:val="auto"/>
            </w:rPr>
            <w:tab/>
          </w:r>
          <w:r>
            <w:rPr>
              <w:color w:val="auto"/>
            </w:rPr>
            <w:fldChar w:fldCharType="begin"/>
          </w:r>
          <w:r>
            <w:rPr>
              <w:color w:val="auto"/>
            </w:rPr>
            <w:instrText xml:space="preserve"> PAGEREF _Toc32448 \h </w:instrText>
          </w:r>
          <w:r>
            <w:rPr>
              <w:color w:val="auto"/>
            </w:rPr>
            <w:fldChar w:fldCharType="separate"/>
          </w:r>
          <w:r>
            <w:rPr>
              <w:color w:val="auto"/>
            </w:rPr>
            <w:t>10</w:t>
          </w:r>
          <w:r>
            <w:rPr>
              <w:color w:val="auto"/>
            </w:rPr>
            <w:fldChar w:fldCharType="end"/>
          </w:r>
          <w:r>
            <w:rPr>
              <w:rFonts w:hint="eastAsia" w:ascii="宋体" w:hAnsi="宋体" w:eastAsia="宋体" w:cs="宋体"/>
              <w:bCs/>
              <w:caps/>
              <w:color w:val="auto"/>
              <w:szCs w:val="21"/>
            </w:rPr>
            <w:fldChar w:fldCharType="end"/>
          </w:r>
        </w:p>
        <w:p>
          <w:pPr>
            <w:pStyle w:val="27"/>
            <w:tabs>
              <w:tab w:val="right" w:leader="dot" w:pos="9638"/>
            </w:tabs>
            <w:rPr>
              <w:color w:val="auto"/>
            </w:rPr>
          </w:pPr>
          <w:r>
            <w:rPr>
              <w:rFonts w:hint="eastAsia" w:ascii="宋体" w:hAnsi="宋体" w:eastAsia="宋体" w:cs="宋体"/>
              <w:bCs/>
              <w:caps/>
              <w:color w:val="auto"/>
              <w:szCs w:val="21"/>
            </w:rPr>
            <w:fldChar w:fldCharType="begin"/>
          </w:r>
          <w:r>
            <w:rPr>
              <w:rFonts w:hint="eastAsia" w:ascii="宋体" w:hAnsi="宋体" w:eastAsia="宋体" w:cs="宋体"/>
              <w:bCs/>
              <w:caps/>
              <w:color w:val="auto"/>
              <w:szCs w:val="21"/>
            </w:rPr>
            <w:instrText xml:space="preserve"> HYPERLINK \l _Toc20402 </w:instrText>
          </w:r>
          <w:r>
            <w:rPr>
              <w:rFonts w:hint="eastAsia" w:ascii="宋体" w:hAnsi="宋体" w:eastAsia="宋体" w:cs="宋体"/>
              <w:bCs/>
              <w:caps/>
              <w:color w:val="auto"/>
              <w:szCs w:val="21"/>
            </w:rPr>
            <w:fldChar w:fldCharType="separate"/>
          </w:r>
          <w:r>
            <w:rPr>
              <w:rFonts w:hint="eastAsia" w:ascii="宋体" w:hAnsi="宋体" w:eastAsia="宋体" w:cs="宋体"/>
              <w:color w:val="auto"/>
              <w:szCs w:val="28"/>
              <w:lang w:val="en-US" w:eastAsia="zh-CN"/>
            </w:rPr>
            <w:t>6.3 现场检测情况录入企业 LDAR 软件管理系统</w:t>
          </w:r>
          <w:r>
            <w:rPr>
              <w:color w:val="auto"/>
            </w:rPr>
            <w:tab/>
          </w:r>
          <w:r>
            <w:rPr>
              <w:color w:val="auto"/>
            </w:rPr>
            <w:fldChar w:fldCharType="begin"/>
          </w:r>
          <w:r>
            <w:rPr>
              <w:color w:val="auto"/>
            </w:rPr>
            <w:instrText xml:space="preserve"> PAGEREF _Toc20402 \h </w:instrText>
          </w:r>
          <w:r>
            <w:rPr>
              <w:color w:val="auto"/>
            </w:rPr>
            <w:fldChar w:fldCharType="separate"/>
          </w:r>
          <w:r>
            <w:rPr>
              <w:color w:val="auto"/>
            </w:rPr>
            <w:t>10</w:t>
          </w:r>
          <w:r>
            <w:rPr>
              <w:color w:val="auto"/>
            </w:rPr>
            <w:fldChar w:fldCharType="end"/>
          </w:r>
          <w:r>
            <w:rPr>
              <w:rFonts w:hint="eastAsia" w:ascii="宋体" w:hAnsi="宋体" w:eastAsia="宋体" w:cs="宋体"/>
              <w:bCs/>
              <w:caps/>
              <w:color w:val="auto"/>
              <w:szCs w:val="21"/>
            </w:rPr>
            <w:fldChar w:fldCharType="end"/>
          </w:r>
        </w:p>
        <w:p>
          <w:pPr>
            <w:pStyle w:val="27"/>
            <w:tabs>
              <w:tab w:val="right" w:leader="dot" w:pos="9638"/>
            </w:tabs>
            <w:rPr>
              <w:color w:val="auto"/>
            </w:rPr>
          </w:pPr>
          <w:r>
            <w:rPr>
              <w:rFonts w:hint="eastAsia" w:ascii="宋体" w:hAnsi="宋体" w:eastAsia="宋体" w:cs="宋体"/>
              <w:bCs/>
              <w:caps/>
              <w:color w:val="auto"/>
              <w:szCs w:val="21"/>
            </w:rPr>
            <w:fldChar w:fldCharType="begin"/>
          </w:r>
          <w:r>
            <w:rPr>
              <w:rFonts w:hint="eastAsia" w:ascii="宋体" w:hAnsi="宋体" w:eastAsia="宋体" w:cs="宋体"/>
              <w:bCs/>
              <w:caps/>
              <w:color w:val="auto"/>
              <w:szCs w:val="21"/>
            </w:rPr>
            <w:instrText xml:space="preserve"> HYPERLINK \l _Toc15083 </w:instrText>
          </w:r>
          <w:r>
            <w:rPr>
              <w:rFonts w:hint="eastAsia" w:ascii="宋体" w:hAnsi="宋体" w:eastAsia="宋体" w:cs="宋体"/>
              <w:bCs/>
              <w:caps/>
              <w:color w:val="auto"/>
              <w:szCs w:val="21"/>
            </w:rPr>
            <w:fldChar w:fldCharType="separate"/>
          </w:r>
          <w:r>
            <w:rPr>
              <w:rFonts w:hint="eastAsia" w:ascii="宋体" w:hAnsi="宋体" w:eastAsia="宋体" w:cs="宋体"/>
              <w:color w:val="auto"/>
              <w:szCs w:val="28"/>
              <w:lang w:val="en-US" w:eastAsia="zh-CN"/>
            </w:rPr>
            <w:t>6.4 现场检测记录</w:t>
          </w:r>
          <w:r>
            <w:rPr>
              <w:color w:val="auto"/>
            </w:rPr>
            <w:tab/>
          </w:r>
          <w:r>
            <w:rPr>
              <w:color w:val="auto"/>
            </w:rPr>
            <w:fldChar w:fldCharType="begin"/>
          </w:r>
          <w:r>
            <w:rPr>
              <w:color w:val="auto"/>
            </w:rPr>
            <w:instrText xml:space="preserve"> PAGEREF _Toc15083 \h </w:instrText>
          </w:r>
          <w:r>
            <w:rPr>
              <w:color w:val="auto"/>
            </w:rPr>
            <w:fldChar w:fldCharType="separate"/>
          </w:r>
          <w:r>
            <w:rPr>
              <w:color w:val="auto"/>
            </w:rPr>
            <w:t>11</w:t>
          </w:r>
          <w:r>
            <w:rPr>
              <w:color w:val="auto"/>
            </w:rPr>
            <w:fldChar w:fldCharType="end"/>
          </w:r>
          <w:r>
            <w:rPr>
              <w:rFonts w:hint="eastAsia" w:ascii="宋体" w:hAnsi="宋体" w:eastAsia="宋体" w:cs="宋体"/>
              <w:bCs/>
              <w:caps/>
              <w:color w:val="auto"/>
              <w:szCs w:val="21"/>
            </w:rPr>
            <w:fldChar w:fldCharType="end"/>
          </w:r>
        </w:p>
        <w:p>
          <w:pPr>
            <w:pStyle w:val="24"/>
            <w:tabs>
              <w:tab w:val="right" w:leader="dot" w:pos="9638"/>
              <w:tab w:val="clear" w:pos="425"/>
              <w:tab w:val="clear" w:pos="9628"/>
            </w:tabs>
            <w:rPr>
              <w:color w:val="auto"/>
            </w:rPr>
          </w:pPr>
          <w:r>
            <w:rPr>
              <w:rFonts w:hint="eastAsia" w:ascii="宋体" w:hAnsi="宋体" w:eastAsia="宋体" w:cs="宋体"/>
              <w:bCs/>
              <w:caps/>
              <w:color w:val="auto"/>
              <w:szCs w:val="21"/>
            </w:rPr>
            <w:fldChar w:fldCharType="begin"/>
          </w:r>
          <w:r>
            <w:rPr>
              <w:rFonts w:hint="eastAsia" w:ascii="宋体" w:hAnsi="宋体" w:eastAsia="宋体" w:cs="宋体"/>
              <w:bCs/>
              <w:caps/>
              <w:color w:val="auto"/>
              <w:szCs w:val="21"/>
            </w:rPr>
            <w:instrText xml:space="preserve"> HYPERLINK \l _Toc19970 </w:instrText>
          </w:r>
          <w:r>
            <w:rPr>
              <w:rFonts w:hint="eastAsia" w:ascii="宋体" w:hAnsi="宋体" w:eastAsia="宋体" w:cs="宋体"/>
              <w:bCs/>
              <w:caps/>
              <w:color w:val="auto"/>
              <w:szCs w:val="21"/>
            </w:rPr>
            <w:fldChar w:fldCharType="separate"/>
          </w:r>
          <w:r>
            <w:rPr>
              <w:rFonts w:hint="eastAsia" w:ascii="宋体" w:hAnsi="宋体" w:eastAsia="宋体" w:cs="宋体"/>
              <w:color w:val="auto"/>
              <w:lang w:val="en-US" w:eastAsia="zh-CN"/>
            </w:rPr>
            <w:t>7</w:t>
          </w:r>
          <w:r>
            <w:rPr>
              <w:rFonts w:hint="eastAsia" w:cs="宋体"/>
              <w:color w:val="auto"/>
              <w:lang w:val="en-US" w:eastAsia="zh-CN"/>
            </w:rPr>
            <w:t>.</w:t>
          </w:r>
          <w:r>
            <w:rPr>
              <w:rFonts w:hint="eastAsia" w:ascii="宋体" w:hAnsi="宋体" w:eastAsia="宋体" w:cs="宋体"/>
              <w:color w:val="auto"/>
              <w:lang w:val="en-US" w:eastAsia="zh-CN"/>
            </w:rPr>
            <w:t>泄漏与修复</w:t>
          </w:r>
          <w:r>
            <w:rPr>
              <w:color w:val="auto"/>
            </w:rPr>
            <w:tab/>
          </w:r>
          <w:r>
            <w:rPr>
              <w:color w:val="auto"/>
            </w:rPr>
            <w:fldChar w:fldCharType="begin"/>
          </w:r>
          <w:r>
            <w:rPr>
              <w:color w:val="auto"/>
            </w:rPr>
            <w:instrText xml:space="preserve"> PAGEREF _Toc19970 \h </w:instrText>
          </w:r>
          <w:r>
            <w:rPr>
              <w:color w:val="auto"/>
            </w:rPr>
            <w:fldChar w:fldCharType="separate"/>
          </w:r>
          <w:r>
            <w:rPr>
              <w:color w:val="auto"/>
            </w:rPr>
            <w:t>12</w:t>
          </w:r>
          <w:r>
            <w:rPr>
              <w:color w:val="auto"/>
            </w:rPr>
            <w:fldChar w:fldCharType="end"/>
          </w:r>
          <w:r>
            <w:rPr>
              <w:rFonts w:hint="eastAsia" w:ascii="宋体" w:hAnsi="宋体" w:eastAsia="宋体" w:cs="宋体"/>
              <w:bCs/>
              <w:caps/>
              <w:color w:val="auto"/>
              <w:szCs w:val="21"/>
            </w:rPr>
            <w:fldChar w:fldCharType="end"/>
          </w:r>
        </w:p>
        <w:p>
          <w:pPr>
            <w:pStyle w:val="27"/>
            <w:tabs>
              <w:tab w:val="right" w:leader="dot" w:pos="9638"/>
            </w:tabs>
            <w:rPr>
              <w:color w:val="auto"/>
            </w:rPr>
          </w:pPr>
          <w:r>
            <w:rPr>
              <w:rFonts w:hint="eastAsia" w:ascii="宋体" w:hAnsi="宋体" w:eastAsia="宋体" w:cs="宋体"/>
              <w:bCs/>
              <w:caps/>
              <w:color w:val="auto"/>
              <w:szCs w:val="21"/>
            </w:rPr>
            <w:fldChar w:fldCharType="begin"/>
          </w:r>
          <w:r>
            <w:rPr>
              <w:rFonts w:hint="eastAsia" w:ascii="宋体" w:hAnsi="宋体" w:eastAsia="宋体" w:cs="宋体"/>
              <w:bCs/>
              <w:caps/>
              <w:color w:val="auto"/>
              <w:szCs w:val="21"/>
            </w:rPr>
            <w:instrText xml:space="preserve"> HYPERLINK \l _Toc2468 </w:instrText>
          </w:r>
          <w:r>
            <w:rPr>
              <w:rFonts w:hint="eastAsia" w:ascii="宋体" w:hAnsi="宋体" w:eastAsia="宋体" w:cs="宋体"/>
              <w:bCs/>
              <w:caps/>
              <w:color w:val="auto"/>
              <w:szCs w:val="21"/>
            </w:rPr>
            <w:fldChar w:fldCharType="separate"/>
          </w:r>
          <w:r>
            <w:rPr>
              <w:rFonts w:hint="eastAsia" w:ascii="宋体" w:hAnsi="宋体" w:eastAsia="宋体" w:cs="宋体"/>
              <w:color w:val="auto"/>
              <w:szCs w:val="28"/>
              <w:lang w:val="en-US" w:eastAsia="zh-CN"/>
            </w:rPr>
            <w:t>7.1泄漏</w:t>
          </w:r>
          <w:r>
            <w:rPr>
              <w:rFonts w:hint="eastAsia" w:ascii="宋体" w:hAnsi="宋体" w:eastAsia="宋体" w:cs="宋体"/>
              <w:color w:val="auto"/>
              <w:szCs w:val="28"/>
            </w:rPr>
            <w:t>密封点统计</w:t>
          </w:r>
          <w:r>
            <w:rPr>
              <w:color w:val="auto"/>
            </w:rPr>
            <w:tab/>
          </w:r>
          <w:r>
            <w:rPr>
              <w:color w:val="auto"/>
            </w:rPr>
            <w:fldChar w:fldCharType="begin"/>
          </w:r>
          <w:r>
            <w:rPr>
              <w:color w:val="auto"/>
            </w:rPr>
            <w:instrText xml:space="preserve"> PAGEREF _Toc2468 \h </w:instrText>
          </w:r>
          <w:r>
            <w:rPr>
              <w:color w:val="auto"/>
            </w:rPr>
            <w:fldChar w:fldCharType="separate"/>
          </w:r>
          <w:r>
            <w:rPr>
              <w:color w:val="auto"/>
            </w:rPr>
            <w:t>12</w:t>
          </w:r>
          <w:r>
            <w:rPr>
              <w:color w:val="auto"/>
            </w:rPr>
            <w:fldChar w:fldCharType="end"/>
          </w:r>
          <w:r>
            <w:rPr>
              <w:rFonts w:hint="eastAsia" w:ascii="宋体" w:hAnsi="宋体" w:eastAsia="宋体" w:cs="宋体"/>
              <w:bCs/>
              <w:caps/>
              <w:color w:val="auto"/>
              <w:szCs w:val="21"/>
            </w:rPr>
            <w:fldChar w:fldCharType="end"/>
          </w:r>
        </w:p>
        <w:p>
          <w:pPr>
            <w:pStyle w:val="27"/>
            <w:tabs>
              <w:tab w:val="right" w:leader="dot" w:pos="9638"/>
            </w:tabs>
            <w:rPr>
              <w:color w:val="auto"/>
            </w:rPr>
          </w:pPr>
          <w:r>
            <w:rPr>
              <w:rFonts w:hint="eastAsia" w:ascii="宋体" w:hAnsi="宋体" w:eastAsia="宋体" w:cs="宋体"/>
              <w:bCs/>
              <w:caps/>
              <w:color w:val="auto"/>
              <w:szCs w:val="21"/>
            </w:rPr>
            <w:fldChar w:fldCharType="begin"/>
          </w:r>
          <w:r>
            <w:rPr>
              <w:rFonts w:hint="eastAsia" w:ascii="宋体" w:hAnsi="宋体" w:eastAsia="宋体" w:cs="宋体"/>
              <w:bCs/>
              <w:caps/>
              <w:color w:val="auto"/>
              <w:szCs w:val="21"/>
            </w:rPr>
            <w:instrText xml:space="preserve"> HYPERLINK \l _Toc24186 </w:instrText>
          </w:r>
          <w:r>
            <w:rPr>
              <w:rFonts w:hint="eastAsia" w:ascii="宋体" w:hAnsi="宋体" w:eastAsia="宋体" w:cs="宋体"/>
              <w:bCs/>
              <w:caps/>
              <w:color w:val="auto"/>
              <w:szCs w:val="21"/>
            </w:rPr>
            <w:fldChar w:fldCharType="separate"/>
          </w:r>
          <w:r>
            <w:rPr>
              <w:rFonts w:hint="eastAsia" w:ascii="宋体" w:hAnsi="宋体" w:eastAsia="宋体" w:cs="宋体"/>
              <w:color w:val="auto"/>
              <w:szCs w:val="28"/>
              <w:lang w:val="en-US" w:eastAsia="zh-CN"/>
            </w:rPr>
            <w:t>7.2</w:t>
          </w:r>
          <w:r>
            <w:rPr>
              <w:rFonts w:hint="eastAsia" w:ascii="宋体" w:hAnsi="宋体" w:eastAsia="宋体" w:cs="宋体"/>
              <w:color w:val="auto"/>
              <w:szCs w:val="28"/>
            </w:rPr>
            <w:t>密封点类型统计</w:t>
          </w:r>
          <w:r>
            <w:rPr>
              <w:color w:val="auto"/>
            </w:rPr>
            <w:tab/>
          </w:r>
          <w:r>
            <w:rPr>
              <w:color w:val="auto"/>
            </w:rPr>
            <w:fldChar w:fldCharType="begin"/>
          </w:r>
          <w:r>
            <w:rPr>
              <w:color w:val="auto"/>
            </w:rPr>
            <w:instrText xml:space="preserve"> PAGEREF _Toc24186 \h </w:instrText>
          </w:r>
          <w:r>
            <w:rPr>
              <w:color w:val="auto"/>
            </w:rPr>
            <w:fldChar w:fldCharType="separate"/>
          </w:r>
          <w:r>
            <w:rPr>
              <w:color w:val="auto"/>
            </w:rPr>
            <w:t>12</w:t>
          </w:r>
          <w:r>
            <w:rPr>
              <w:color w:val="auto"/>
            </w:rPr>
            <w:fldChar w:fldCharType="end"/>
          </w:r>
          <w:r>
            <w:rPr>
              <w:rFonts w:hint="eastAsia" w:ascii="宋体" w:hAnsi="宋体" w:eastAsia="宋体" w:cs="宋体"/>
              <w:bCs/>
              <w:caps/>
              <w:color w:val="auto"/>
              <w:szCs w:val="21"/>
            </w:rPr>
            <w:fldChar w:fldCharType="end"/>
          </w:r>
        </w:p>
        <w:p>
          <w:pPr>
            <w:pStyle w:val="24"/>
            <w:tabs>
              <w:tab w:val="right" w:leader="dot" w:pos="9638"/>
              <w:tab w:val="clear" w:pos="425"/>
              <w:tab w:val="clear" w:pos="9628"/>
            </w:tabs>
            <w:rPr>
              <w:color w:val="auto"/>
            </w:rPr>
          </w:pPr>
          <w:r>
            <w:rPr>
              <w:rFonts w:hint="eastAsia" w:ascii="宋体" w:hAnsi="宋体" w:eastAsia="宋体" w:cs="宋体"/>
              <w:bCs/>
              <w:caps/>
              <w:color w:val="auto"/>
              <w:szCs w:val="21"/>
            </w:rPr>
            <w:fldChar w:fldCharType="begin"/>
          </w:r>
          <w:r>
            <w:rPr>
              <w:rFonts w:hint="eastAsia" w:ascii="宋体" w:hAnsi="宋体" w:eastAsia="宋体" w:cs="宋体"/>
              <w:bCs/>
              <w:caps/>
              <w:color w:val="auto"/>
              <w:szCs w:val="21"/>
            </w:rPr>
            <w:instrText xml:space="preserve"> HYPERLINK \l _Toc21879 </w:instrText>
          </w:r>
          <w:r>
            <w:rPr>
              <w:rFonts w:hint="eastAsia" w:ascii="宋体" w:hAnsi="宋体" w:eastAsia="宋体" w:cs="宋体"/>
              <w:bCs/>
              <w:caps/>
              <w:color w:val="auto"/>
              <w:szCs w:val="21"/>
            </w:rPr>
            <w:fldChar w:fldCharType="separate"/>
          </w:r>
          <w:r>
            <w:rPr>
              <w:rFonts w:hint="eastAsia" w:ascii="宋体" w:hAnsi="宋体" w:eastAsia="宋体" w:cs="宋体"/>
              <w:color w:val="auto"/>
              <w:lang w:val="en-US" w:eastAsia="zh-CN"/>
            </w:rPr>
            <w:t>8</w:t>
          </w:r>
          <w:r>
            <w:rPr>
              <w:rFonts w:hint="eastAsia" w:cs="宋体"/>
              <w:color w:val="auto"/>
              <w:lang w:val="en-US" w:eastAsia="zh-CN"/>
            </w:rPr>
            <w:t>.</w:t>
          </w:r>
          <w:r>
            <w:rPr>
              <w:rFonts w:hint="eastAsia" w:ascii="宋体" w:hAnsi="宋体" w:eastAsia="宋体" w:cs="宋体"/>
              <w:color w:val="auto"/>
            </w:rPr>
            <w:t>泄漏点与维修</w:t>
          </w:r>
          <w:r>
            <w:rPr>
              <w:color w:val="auto"/>
            </w:rPr>
            <w:tab/>
          </w:r>
          <w:r>
            <w:rPr>
              <w:color w:val="auto"/>
            </w:rPr>
            <w:fldChar w:fldCharType="begin"/>
          </w:r>
          <w:r>
            <w:rPr>
              <w:color w:val="auto"/>
            </w:rPr>
            <w:instrText xml:space="preserve"> PAGEREF _Toc21879 \h </w:instrText>
          </w:r>
          <w:r>
            <w:rPr>
              <w:color w:val="auto"/>
            </w:rPr>
            <w:fldChar w:fldCharType="separate"/>
          </w:r>
          <w:r>
            <w:rPr>
              <w:color w:val="auto"/>
            </w:rPr>
            <w:t>13</w:t>
          </w:r>
          <w:r>
            <w:rPr>
              <w:color w:val="auto"/>
            </w:rPr>
            <w:fldChar w:fldCharType="end"/>
          </w:r>
          <w:r>
            <w:rPr>
              <w:rFonts w:hint="eastAsia" w:ascii="宋体" w:hAnsi="宋体" w:eastAsia="宋体" w:cs="宋体"/>
              <w:bCs/>
              <w:caps/>
              <w:color w:val="auto"/>
              <w:szCs w:val="21"/>
            </w:rPr>
            <w:fldChar w:fldCharType="end"/>
          </w:r>
        </w:p>
        <w:p>
          <w:pPr>
            <w:pStyle w:val="27"/>
            <w:tabs>
              <w:tab w:val="right" w:leader="dot" w:pos="9638"/>
            </w:tabs>
            <w:rPr>
              <w:color w:val="auto"/>
            </w:rPr>
          </w:pPr>
          <w:r>
            <w:rPr>
              <w:rFonts w:hint="eastAsia" w:ascii="宋体" w:hAnsi="宋体" w:eastAsia="宋体" w:cs="宋体"/>
              <w:bCs/>
              <w:caps/>
              <w:color w:val="auto"/>
              <w:szCs w:val="21"/>
            </w:rPr>
            <w:fldChar w:fldCharType="begin"/>
          </w:r>
          <w:r>
            <w:rPr>
              <w:rFonts w:hint="eastAsia" w:ascii="宋体" w:hAnsi="宋体" w:eastAsia="宋体" w:cs="宋体"/>
              <w:bCs/>
              <w:caps/>
              <w:color w:val="auto"/>
              <w:szCs w:val="21"/>
            </w:rPr>
            <w:instrText xml:space="preserve"> HYPERLINK \l _Toc10742 </w:instrText>
          </w:r>
          <w:r>
            <w:rPr>
              <w:rFonts w:hint="eastAsia" w:ascii="宋体" w:hAnsi="宋体" w:eastAsia="宋体" w:cs="宋体"/>
              <w:bCs/>
              <w:caps/>
              <w:color w:val="auto"/>
              <w:szCs w:val="21"/>
            </w:rPr>
            <w:fldChar w:fldCharType="separate"/>
          </w:r>
          <w:r>
            <w:rPr>
              <w:rFonts w:hint="eastAsia" w:ascii="宋体" w:hAnsi="宋体" w:eastAsia="宋体" w:cs="宋体"/>
              <w:color w:val="auto"/>
              <w:szCs w:val="28"/>
              <w:lang w:val="en-US" w:eastAsia="zh-CN"/>
            </w:rPr>
            <w:t>8.1泄漏点维修规定</w:t>
          </w:r>
          <w:r>
            <w:rPr>
              <w:color w:val="auto"/>
            </w:rPr>
            <w:tab/>
          </w:r>
          <w:r>
            <w:rPr>
              <w:color w:val="auto"/>
            </w:rPr>
            <w:fldChar w:fldCharType="begin"/>
          </w:r>
          <w:r>
            <w:rPr>
              <w:color w:val="auto"/>
            </w:rPr>
            <w:instrText xml:space="preserve"> PAGEREF _Toc10742 \h </w:instrText>
          </w:r>
          <w:r>
            <w:rPr>
              <w:color w:val="auto"/>
            </w:rPr>
            <w:fldChar w:fldCharType="separate"/>
          </w:r>
          <w:r>
            <w:rPr>
              <w:color w:val="auto"/>
            </w:rPr>
            <w:t>13</w:t>
          </w:r>
          <w:r>
            <w:rPr>
              <w:color w:val="auto"/>
            </w:rPr>
            <w:fldChar w:fldCharType="end"/>
          </w:r>
          <w:r>
            <w:rPr>
              <w:rFonts w:hint="eastAsia" w:ascii="宋体" w:hAnsi="宋体" w:eastAsia="宋体" w:cs="宋体"/>
              <w:bCs/>
              <w:caps/>
              <w:color w:val="auto"/>
              <w:szCs w:val="21"/>
            </w:rPr>
            <w:fldChar w:fldCharType="end"/>
          </w:r>
        </w:p>
        <w:p>
          <w:pPr>
            <w:pStyle w:val="27"/>
            <w:tabs>
              <w:tab w:val="right" w:leader="dot" w:pos="9638"/>
            </w:tabs>
            <w:rPr>
              <w:color w:val="auto"/>
            </w:rPr>
          </w:pPr>
          <w:r>
            <w:rPr>
              <w:rFonts w:hint="eastAsia" w:ascii="宋体" w:hAnsi="宋体" w:eastAsia="宋体" w:cs="宋体"/>
              <w:bCs/>
              <w:caps/>
              <w:color w:val="auto"/>
              <w:szCs w:val="21"/>
            </w:rPr>
            <w:fldChar w:fldCharType="begin"/>
          </w:r>
          <w:r>
            <w:rPr>
              <w:rFonts w:hint="eastAsia" w:ascii="宋体" w:hAnsi="宋体" w:eastAsia="宋体" w:cs="宋体"/>
              <w:bCs/>
              <w:caps/>
              <w:color w:val="auto"/>
              <w:szCs w:val="21"/>
            </w:rPr>
            <w:instrText xml:space="preserve"> HYPERLINK \l _Toc29254 </w:instrText>
          </w:r>
          <w:r>
            <w:rPr>
              <w:rFonts w:hint="eastAsia" w:ascii="宋体" w:hAnsi="宋体" w:eastAsia="宋体" w:cs="宋体"/>
              <w:bCs/>
              <w:caps/>
              <w:color w:val="auto"/>
              <w:szCs w:val="21"/>
            </w:rPr>
            <w:fldChar w:fldCharType="separate"/>
          </w:r>
          <w:r>
            <w:rPr>
              <w:rFonts w:hint="eastAsia" w:ascii="宋体" w:hAnsi="宋体" w:eastAsia="宋体" w:cs="宋体"/>
              <w:color w:val="auto"/>
              <w:szCs w:val="28"/>
              <w:lang w:val="en-US" w:eastAsia="zh-CN"/>
            </w:rPr>
            <w:t>8.2排放量、泄漏量统计</w:t>
          </w:r>
          <w:r>
            <w:rPr>
              <w:color w:val="auto"/>
            </w:rPr>
            <w:tab/>
          </w:r>
          <w:r>
            <w:rPr>
              <w:color w:val="auto"/>
            </w:rPr>
            <w:fldChar w:fldCharType="begin"/>
          </w:r>
          <w:r>
            <w:rPr>
              <w:color w:val="auto"/>
            </w:rPr>
            <w:instrText xml:space="preserve"> PAGEREF _Toc29254 \h </w:instrText>
          </w:r>
          <w:r>
            <w:rPr>
              <w:color w:val="auto"/>
            </w:rPr>
            <w:fldChar w:fldCharType="separate"/>
          </w:r>
          <w:r>
            <w:rPr>
              <w:color w:val="auto"/>
            </w:rPr>
            <w:t>13</w:t>
          </w:r>
          <w:r>
            <w:rPr>
              <w:color w:val="auto"/>
            </w:rPr>
            <w:fldChar w:fldCharType="end"/>
          </w:r>
          <w:r>
            <w:rPr>
              <w:rFonts w:hint="eastAsia" w:ascii="宋体" w:hAnsi="宋体" w:eastAsia="宋体" w:cs="宋体"/>
              <w:bCs/>
              <w:caps/>
              <w:color w:val="auto"/>
              <w:szCs w:val="21"/>
            </w:rPr>
            <w:fldChar w:fldCharType="end"/>
          </w:r>
        </w:p>
        <w:p>
          <w:pPr>
            <w:pStyle w:val="27"/>
            <w:tabs>
              <w:tab w:val="right" w:leader="dot" w:pos="9638"/>
            </w:tabs>
            <w:rPr>
              <w:color w:val="auto"/>
            </w:rPr>
          </w:pPr>
          <w:r>
            <w:rPr>
              <w:rFonts w:hint="eastAsia" w:ascii="宋体" w:hAnsi="宋体" w:eastAsia="宋体" w:cs="宋体"/>
              <w:bCs/>
              <w:caps/>
              <w:color w:val="auto"/>
              <w:szCs w:val="21"/>
            </w:rPr>
            <w:fldChar w:fldCharType="begin"/>
          </w:r>
          <w:r>
            <w:rPr>
              <w:rFonts w:hint="eastAsia" w:ascii="宋体" w:hAnsi="宋体" w:eastAsia="宋体" w:cs="宋体"/>
              <w:bCs/>
              <w:caps/>
              <w:color w:val="auto"/>
              <w:szCs w:val="21"/>
            </w:rPr>
            <w:instrText xml:space="preserve"> HYPERLINK \l _Toc12642 </w:instrText>
          </w:r>
          <w:r>
            <w:rPr>
              <w:rFonts w:hint="eastAsia" w:ascii="宋体" w:hAnsi="宋体" w:eastAsia="宋体" w:cs="宋体"/>
              <w:bCs/>
              <w:caps/>
              <w:color w:val="auto"/>
              <w:szCs w:val="21"/>
            </w:rPr>
            <w:fldChar w:fldCharType="separate"/>
          </w:r>
          <w:r>
            <w:rPr>
              <w:rFonts w:hint="eastAsia" w:ascii="宋体" w:hAnsi="宋体" w:eastAsia="宋体" w:cs="宋体"/>
              <w:color w:val="auto"/>
              <w:szCs w:val="28"/>
              <w:lang w:val="en-US" w:eastAsia="zh-CN"/>
            </w:rPr>
            <w:t>8.3开展 LDAR 环境效益分析，实施 LDAR 后的效益</w:t>
          </w:r>
          <w:r>
            <w:rPr>
              <w:color w:val="auto"/>
            </w:rPr>
            <w:tab/>
          </w:r>
          <w:r>
            <w:rPr>
              <w:color w:val="auto"/>
            </w:rPr>
            <w:fldChar w:fldCharType="begin"/>
          </w:r>
          <w:r>
            <w:rPr>
              <w:color w:val="auto"/>
            </w:rPr>
            <w:instrText xml:space="preserve"> PAGEREF _Toc12642 \h </w:instrText>
          </w:r>
          <w:r>
            <w:rPr>
              <w:color w:val="auto"/>
            </w:rPr>
            <w:fldChar w:fldCharType="separate"/>
          </w:r>
          <w:r>
            <w:rPr>
              <w:color w:val="auto"/>
            </w:rPr>
            <w:t>15</w:t>
          </w:r>
          <w:r>
            <w:rPr>
              <w:color w:val="auto"/>
            </w:rPr>
            <w:fldChar w:fldCharType="end"/>
          </w:r>
          <w:r>
            <w:rPr>
              <w:rFonts w:hint="eastAsia" w:ascii="宋体" w:hAnsi="宋体" w:eastAsia="宋体" w:cs="宋体"/>
              <w:bCs/>
              <w:caps/>
              <w:color w:val="auto"/>
              <w:szCs w:val="21"/>
            </w:rPr>
            <w:fldChar w:fldCharType="end"/>
          </w:r>
        </w:p>
        <w:p>
          <w:pPr>
            <w:pStyle w:val="24"/>
            <w:tabs>
              <w:tab w:val="right" w:leader="dot" w:pos="9638"/>
              <w:tab w:val="clear" w:pos="425"/>
              <w:tab w:val="clear" w:pos="9628"/>
            </w:tabs>
            <w:rPr>
              <w:color w:val="auto"/>
            </w:rPr>
          </w:pPr>
          <w:r>
            <w:rPr>
              <w:rFonts w:hint="eastAsia" w:ascii="宋体" w:hAnsi="宋体" w:eastAsia="宋体" w:cs="宋体"/>
              <w:bCs/>
              <w:caps/>
              <w:color w:val="auto"/>
              <w:szCs w:val="21"/>
            </w:rPr>
            <w:fldChar w:fldCharType="begin"/>
          </w:r>
          <w:r>
            <w:rPr>
              <w:rFonts w:hint="eastAsia" w:ascii="宋体" w:hAnsi="宋体" w:eastAsia="宋体" w:cs="宋体"/>
              <w:bCs/>
              <w:caps/>
              <w:color w:val="auto"/>
              <w:szCs w:val="21"/>
            </w:rPr>
            <w:instrText xml:space="preserve"> HYPERLINK \l _Toc12183 </w:instrText>
          </w:r>
          <w:r>
            <w:rPr>
              <w:rFonts w:hint="eastAsia" w:ascii="宋体" w:hAnsi="宋体" w:eastAsia="宋体" w:cs="宋体"/>
              <w:bCs/>
              <w:caps/>
              <w:color w:val="auto"/>
              <w:szCs w:val="21"/>
            </w:rPr>
            <w:fldChar w:fldCharType="separate"/>
          </w:r>
          <w:r>
            <w:rPr>
              <w:rFonts w:hint="eastAsia" w:ascii="宋体" w:hAnsi="宋体" w:eastAsia="宋体" w:cs="宋体"/>
              <w:color w:val="auto"/>
              <w:lang w:val="en-US" w:eastAsia="zh-CN"/>
            </w:rPr>
            <w:t>9</w:t>
          </w:r>
          <w:r>
            <w:rPr>
              <w:rFonts w:hint="eastAsia" w:cs="宋体"/>
              <w:color w:val="auto"/>
              <w:lang w:val="en-US" w:eastAsia="zh-CN"/>
            </w:rPr>
            <w:t>.</w:t>
          </w:r>
          <w:r>
            <w:rPr>
              <w:rFonts w:hint="eastAsia" w:ascii="宋体" w:hAnsi="宋体" w:eastAsia="宋体" w:cs="宋体"/>
              <w:color w:val="auto"/>
              <w:lang w:val="en-US" w:eastAsia="zh-CN"/>
            </w:rPr>
            <w:t>持续LDAR</w:t>
          </w:r>
          <w:r>
            <w:rPr>
              <w:color w:val="auto"/>
            </w:rPr>
            <w:tab/>
          </w:r>
          <w:r>
            <w:rPr>
              <w:color w:val="auto"/>
            </w:rPr>
            <w:fldChar w:fldCharType="begin"/>
          </w:r>
          <w:r>
            <w:rPr>
              <w:color w:val="auto"/>
            </w:rPr>
            <w:instrText xml:space="preserve"> PAGEREF _Toc12183 \h </w:instrText>
          </w:r>
          <w:r>
            <w:rPr>
              <w:color w:val="auto"/>
            </w:rPr>
            <w:fldChar w:fldCharType="separate"/>
          </w:r>
          <w:r>
            <w:rPr>
              <w:color w:val="auto"/>
            </w:rPr>
            <w:t>16</w:t>
          </w:r>
          <w:r>
            <w:rPr>
              <w:color w:val="auto"/>
            </w:rPr>
            <w:fldChar w:fldCharType="end"/>
          </w:r>
          <w:r>
            <w:rPr>
              <w:rFonts w:hint="eastAsia" w:ascii="宋体" w:hAnsi="宋体" w:eastAsia="宋体" w:cs="宋体"/>
              <w:bCs/>
              <w:caps/>
              <w:color w:val="auto"/>
              <w:szCs w:val="21"/>
            </w:rPr>
            <w:fldChar w:fldCharType="end"/>
          </w:r>
        </w:p>
        <w:p>
          <w:pPr>
            <w:pStyle w:val="27"/>
            <w:tabs>
              <w:tab w:val="right" w:leader="dot" w:pos="9638"/>
            </w:tabs>
            <w:rPr>
              <w:color w:val="auto"/>
            </w:rPr>
          </w:pPr>
          <w:r>
            <w:rPr>
              <w:rFonts w:hint="eastAsia" w:ascii="宋体" w:hAnsi="宋体" w:eastAsia="宋体" w:cs="宋体"/>
              <w:bCs/>
              <w:caps/>
              <w:color w:val="auto"/>
              <w:szCs w:val="21"/>
            </w:rPr>
            <w:fldChar w:fldCharType="begin"/>
          </w:r>
          <w:r>
            <w:rPr>
              <w:rFonts w:hint="eastAsia" w:ascii="宋体" w:hAnsi="宋体" w:eastAsia="宋体" w:cs="宋体"/>
              <w:bCs/>
              <w:caps/>
              <w:color w:val="auto"/>
              <w:szCs w:val="21"/>
            </w:rPr>
            <w:instrText xml:space="preserve"> HYPERLINK \l _Toc14159 </w:instrText>
          </w:r>
          <w:r>
            <w:rPr>
              <w:rFonts w:hint="eastAsia" w:ascii="宋体" w:hAnsi="宋体" w:eastAsia="宋体" w:cs="宋体"/>
              <w:bCs/>
              <w:caps/>
              <w:color w:val="auto"/>
              <w:szCs w:val="21"/>
            </w:rPr>
            <w:fldChar w:fldCharType="separate"/>
          </w:r>
          <w:r>
            <w:rPr>
              <w:rFonts w:hint="eastAsia" w:ascii="宋体" w:hAnsi="宋体" w:eastAsia="宋体" w:cs="宋体"/>
              <w:color w:val="auto"/>
              <w:szCs w:val="28"/>
              <w:lang w:val="en-US" w:eastAsia="zh-CN"/>
            </w:rPr>
            <w:t>9.1 LDAR数据上传市管理平台情况</w:t>
          </w:r>
          <w:r>
            <w:rPr>
              <w:color w:val="auto"/>
            </w:rPr>
            <w:tab/>
          </w:r>
          <w:r>
            <w:rPr>
              <w:color w:val="auto"/>
            </w:rPr>
            <w:fldChar w:fldCharType="begin"/>
          </w:r>
          <w:r>
            <w:rPr>
              <w:color w:val="auto"/>
            </w:rPr>
            <w:instrText xml:space="preserve"> PAGEREF _Toc14159 \h </w:instrText>
          </w:r>
          <w:r>
            <w:rPr>
              <w:color w:val="auto"/>
            </w:rPr>
            <w:fldChar w:fldCharType="separate"/>
          </w:r>
          <w:r>
            <w:rPr>
              <w:color w:val="auto"/>
            </w:rPr>
            <w:t>16</w:t>
          </w:r>
          <w:r>
            <w:rPr>
              <w:color w:val="auto"/>
            </w:rPr>
            <w:fldChar w:fldCharType="end"/>
          </w:r>
          <w:r>
            <w:rPr>
              <w:rFonts w:hint="eastAsia" w:ascii="宋体" w:hAnsi="宋体" w:eastAsia="宋体" w:cs="宋体"/>
              <w:bCs/>
              <w:caps/>
              <w:color w:val="auto"/>
              <w:szCs w:val="21"/>
            </w:rPr>
            <w:fldChar w:fldCharType="end"/>
          </w:r>
        </w:p>
        <w:p>
          <w:pPr>
            <w:pStyle w:val="24"/>
            <w:tabs>
              <w:tab w:val="right" w:leader="dot" w:pos="9638"/>
              <w:tab w:val="clear" w:pos="425"/>
              <w:tab w:val="clear" w:pos="9628"/>
            </w:tabs>
            <w:rPr>
              <w:color w:val="auto"/>
            </w:rPr>
          </w:pPr>
          <w:r>
            <w:rPr>
              <w:rFonts w:hint="eastAsia" w:ascii="宋体" w:hAnsi="宋体" w:eastAsia="宋体" w:cs="宋体"/>
              <w:bCs/>
              <w:caps/>
              <w:color w:val="auto"/>
              <w:szCs w:val="21"/>
            </w:rPr>
            <w:fldChar w:fldCharType="begin"/>
          </w:r>
          <w:r>
            <w:rPr>
              <w:rFonts w:hint="eastAsia" w:ascii="宋体" w:hAnsi="宋体" w:eastAsia="宋体" w:cs="宋体"/>
              <w:bCs/>
              <w:caps/>
              <w:color w:val="auto"/>
              <w:szCs w:val="21"/>
            </w:rPr>
            <w:instrText xml:space="preserve"> HYPERLINK \l _Toc14930 </w:instrText>
          </w:r>
          <w:r>
            <w:rPr>
              <w:rFonts w:hint="eastAsia" w:ascii="宋体" w:hAnsi="宋体" w:eastAsia="宋体" w:cs="宋体"/>
              <w:bCs/>
              <w:caps/>
              <w:color w:val="auto"/>
              <w:szCs w:val="21"/>
            </w:rPr>
            <w:fldChar w:fldCharType="separate"/>
          </w:r>
          <w:r>
            <w:rPr>
              <w:rFonts w:hint="eastAsia" w:ascii="宋体" w:hAnsi="宋体" w:eastAsia="宋体" w:cs="宋体"/>
              <w:color w:val="auto"/>
              <w:lang w:val="en-US" w:eastAsia="zh-CN"/>
            </w:rPr>
            <w:t>9.2 LDAR环境和经济效益</w:t>
          </w:r>
          <w:r>
            <w:rPr>
              <w:color w:val="auto"/>
            </w:rPr>
            <w:tab/>
          </w:r>
          <w:r>
            <w:rPr>
              <w:color w:val="auto"/>
            </w:rPr>
            <w:fldChar w:fldCharType="begin"/>
          </w:r>
          <w:r>
            <w:rPr>
              <w:color w:val="auto"/>
            </w:rPr>
            <w:instrText xml:space="preserve"> PAGEREF _Toc14930 \h </w:instrText>
          </w:r>
          <w:r>
            <w:rPr>
              <w:color w:val="auto"/>
            </w:rPr>
            <w:fldChar w:fldCharType="separate"/>
          </w:r>
          <w:r>
            <w:rPr>
              <w:color w:val="auto"/>
            </w:rPr>
            <w:t>16</w:t>
          </w:r>
          <w:r>
            <w:rPr>
              <w:color w:val="auto"/>
            </w:rPr>
            <w:fldChar w:fldCharType="end"/>
          </w:r>
          <w:r>
            <w:rPr>
              <w:rFonts w:hint="eastAsia" w:ascii="宋体" w:hAnsi="宋体" w:eastAsia="宋体" w:cs="宋体"/>
              <w:bCs/>
              <w:caps/>
              <w:color w:val="auto"/>
              <w:szCs w:val="21"/>
            </w:rPr>
            <w:fldChar w:fldCharType="end"/>
          </w:r>
        </w:p>
        <w:p>
          <w:pPr>
            <w:pStyle w:val="24"/>
            <w:tabs>
              <w:tab w:val="right" w:leader="dot" w:pos="9638"/>
              <w:tab w:val="clear" w:pos="425"/>
              <w:tab w:val="clear" w:pos="9628"/>
            </w:tabs>
            <w:rPr>
              <w:color w:val="auto"/>
            </w:rPr>
          </w:pPr>
          <w:r>
            <w:rPr>
              <w:rFonts w:hint="eastAsia" w:ascii="宋体" w:hAnsi="宋体" w:eastAsia="宋体" w:cs="宋体"/>
              <w:bCs/>
              <w:caps/>
              <w:color w:val="auto"/>
              <w:szCs w:val="21"/>
            </w:rPr>
            <w:fldChar w:fldCharType="begin"/>
          </w:r>
          <w:r>
            <w:rPr>
              <w:rFonts w:hint="eastAsia" w:ascii="宋体" w:hAnsi="宋体" w:eastAsia="宋体" w:cs="宋体"/>
              <w:bCs/>
              <w:caps/>
              <w:color w:val="auto"/>
              <w:szCs w:val="21"/>
            </w:rPr>
            <w:instrText xml:space="preserve"> HYPERLINK \l _Toc16180 </w:instrText>
          </w:r>
          <w:r>
            <w:rPr>
              <w:rFonts w:hint="eastAsia" w:ascii="宋体" w:hAnsi="宋体" w:eastAsia="宋体" w:cs="宋体"/>
              <w:bCs/>
              <w:caps/>
              <w:color w:val="auto"/>
              <w:szCs w:val="21"/>
            </w:rPr>
            <w:fldChar w:fldCharType="separate"/>
          </w:r>
          <w:r>
            <w:rPr>
              <w:rFonts w:hint="eastAsia" w:ascii="宋体" w:hAnsi="宋体" w:eastAsia="宋体" w:cs="宋体"/>
              <w:color w:val="auto"/>
              <w:lang w:val="en-US" w:eastAsia="zh-CN"/>
            </w:rPr>
            <w:t>9.3 下季度LDAR工作计划</w:t>
          </w:r>
          <w:r>
            <w:rPr>
              <w:color w:val="auto"/>
            </w:rPr>
            <w:tab/>
          </w:r>
          <w:r>
            <w:rPr>
              <w:color w:val="auto"/>
            </w:rPr>
            <w:fldChar w:fldCharType="begin"/>
          </w:r>
          <w:r>
            <w:rPr>
              <w:color w:val="auto"/>
            </w:rPr>
            <w:instrText xml:space="preserve"> PAGEREF _Toc16180 \h </w:instrText>
          </w:r>
          <w:r>
            <w:rPr>
              <w:color w:val="auto"/>
            </w:rPr>
            <w:fldChar w:fldCharType="separate"/>
          </w:r>
          <w:r>
            <w:rPr>
              <w:color w:val="auto"/>
            </w:rPr>
            <w:t>16</w:t>
          </w:r>
          <w:r>
            <w:rPr>
              <w:color w:val="auto"/>
            </w:rPr>
            <w:fldChar w:fldCharType="end"/>
          </w:r>
          <w:r>
            <w:rPr>
              <w:rFonts w:hint="eastAsia" w:ascii="宋体" w:hAnsi="宋体" w:eastAsia="宋体" w:cs="宋体"/>
              <w:bCs/>
              <w:caps/>
              <w:color w:val="auto"/>
              <w:szCs w:val="21"/>
            </w:rPr>
            <w:fldChar w:fldCharType="end"/>
          </w:r>
        </w:p>
        <w:p>
          <w:pPr>
            <w:pStyle w:val="24"/>
            <w:tabs>
              <w:tab w:val="right" w:leader="dot" w:pos="9638"/>
              <w:tab w:val="clear" w:pos="425"/>
              <w:tab w:val="clear" w:pos="9628"/>
            </w:tabs>
            <w:rPr>
              <w:color w:val="auto"/>
            </w:rPr>
          </w:pPr>
          <w:r>
            <w:rPr>
              <w:rFonts w:hint="eastAsia" w:ascii="宋体" w:hAnsi="宋体" w:eastAsia="宋体" w:cs="宋体"/>
              <w:bCs/>
              <w:caps/>
              <w:color w:val="auto"/>
              <w:szCs w:val="21"/>
            </w:rPr>
            <w:fldChar w:fldCharType="begin"/>
          </w:r>
          <w:r>
            <w:rPr>
              <w:rFonts w:hint="eastAsia" w:ascii="宋体" w:hAnsi="宋体" w:eastAsia="宋体" w:cs="宋体"/>
              <w:bCs/>
              <w:caps/>
              <w:color w:val="auto"/>
              <w:szCs w:val="21"/>
            </w:rPr>
            <w:instrText xml:space="preserve"> HYPERLINK \l _Toc12668 </w:instrText>
          </w:r>
          <w:r>
            <w:rPr>
              <w:rFonts w:hint="eastAsia" w:ascii="宋体" w:hAnsi="宋体" w:eastAsia="宋体" w:cs="宋体"/>
              <w:bCs/>
              <w:caps/>
              <w:color w:val="auto"/>
              <w:szCs w:val="21"/>
            </w:rPr>
            <w:fldChar w:fldCharType="separate"/>
          </w:r>
          <w:r>
            <w:rPr>
              <w:rFonts w:hint="eastAsia" w:ascii="宋体" w:hAnsi="宋体" w:eastAsia="宋体" w:cs="宋体"/>
              <w:color w:val="auto"/>
              <w:lang w:val="en-US" w:eastAsia="zh-CN"/>
            </w:rPr>
            <w:t>10</w:t>
          </w:r>
          <w:r>
            <w:rPr>
              <w:rFonts w:hint="eastAsia" w:cs="宋体"/>
              <w:color w:val="auto"/>
              <w:lang w:val="en-US" w:eastAsia="zh-CN"/>
            </w:rPr>
            <w:t>.</w:t>
          </w:r>
          <w:r>
            <w:rPr>
              <w:rFonts w:hint="eastAsia" w:ascii="宋体" w:hAnsi="宋体" w:eastAsia="宋体" w:cs="宋体"/>
              <w:color w:val="auto"/>
              <w:lang w:val="en-US" w:eastAsia="zh-CN"/>
            </w:rPr>
            <w:t>LDAR普查表</w:t>
          </w:r>
          <w:r>
            <w:rPr>
              <w:color w:val="auto"/>
            </w:rPr>
            <w:tab/>
          </w:r>
          <w:r>
            <w:rPr>
              <w:color w:val="auto"/>
            </w:rPr>
            <w:fldChar w:fldCharType="begin"/>
          </w:r>
          <w:r>
            <w:rPr>
              <w:color w:val="auto"/>
            </w:rPr>
            <w:instrText xml:space="preserve"> PAGEREF _Toc12668 \h </w:instrText>
          </w:r>
          <w:r>
            <w:rPr>
              <w:color w:val="auto"/>
            </w:rPr>
            <w:fldChar w:fldCharType="separate"/>
          </w:r>
          <w:r>
            <w:rPr>
              <w:color w:val="auto"/>
            </w:rPr>
            <w:t>17</w:t>
          </w:r>
          <w:r>
            <w:rPr>
              <w:color w:val="auto"/>
            </w:rPr>
            <w:fldChar w:fldCharType="end"/>
          </w:r>
          <w:r>
            <w:rPr>
              <w:rFonts w:hint="eastAsia" w:ascii="宋体" w:hAnsi="宋体" w:eastAsia="宋体" w:cs="宋体"/>
              <w:bCs/>
              <w:caps/>
              <w:color w:val="auto"/>
              <w:szCs w:val="21"/>
            </w:rPr>
            <w:fldChar w:fldCharType="end"/>
          </w:r>
        </w:p>
        <w:p>
          <w:pPr>
            <w:pStyle w:val="24"/>
            <w:tabs>
              <w:tab w:val="right" w:leader="dot" w:pos="9638"/>
              <w:tab w:val="clear" w:pos="425"/>
              <w:tab w:val="clear" w:pos="9628"/>
            </w:tabs>
            <w:rPr>
              <w:color w:val="auto"/>
            </w:rPr>
          </w:pPr>
          <w:r>
            <w:rPr>
              <w:rFonts w:hint="eastAsia" w:ascii="宋体" w:hAnsi="宋体" w:eastAsia="宋体" w:cs="宋体"/>
              <w:bCs/>
              <w:caps/>
              <w:color w:val="auto"/>
              <w:szCs w:val="21"/>
            </w:rPr>
            <w:fldChar w:fldCharType="begin"/>
          </w:r>
          <w:r>
            <w:rPr>
              <w:rFonts w:hint="eastAsia" w:ascii="宋体" w:hAnsi="宋体" w:eastAsia="宋体" w:cs="宋体"/>
              <w:bCs/>
              <w:caps/>
              <w:color w:val="auto"/>
              <w:szCs w:val="21"/>
            </w:rPr>
            <w:instrText xml:space="preserve"> HYPERLINK \l _Toc6088 </w:instrText>
          </w:r>
          <w:r>
            <w:rPr>
              <w:rFonts w:hint="eastAsia" w:ascii="宋体" w:hAnsi="宋体" w:eastAsia="宋体" w:cs="宋体"/>
              <w:bCs/>
              <w:caps/>
              <w:color w:val="auto"/>
              <w:szCs w:val="21"/>
            </w:rPr>
            <w:fldChar w:fldCharType="separate"/>
          </w:r>
          <w:r>
            <w:rPr>
              <w:rFonts w:hint="eastAsia" w:ascii="宋体" w:hAnsi="宋体" w:eastAsia="宋体" w:cs="宋体"/>
              <w:color w:val="auto"/>
              <w:lang w:val="en-US" w:eastAsia="zh-CN"/>
            </w:rPr>
            <w:t>表10.1</w:t>
          </w:r>
          <w:r>
            <w:rPr>
              <w:rFonts w:hint="eastAsia" w:cs="宋体"/>
              <w:color w:val="auto"/>
              <w:lang w:val="en-US" w:eastAsia="zh-CN"/>
            </w:rPr>
            <w:t>山东华油万达化学有限公司</w:t>
          </w:r>
          <w:r>
            <w:rPr>
              <w:rFonts w:hint="eastAsia" w:ascii="宋体" w:hAnsi="宋体" w:eastAsia="宋体" w:cs="宋体"/>
              <w:color w:val="auto"/>
              <w:lang w:val="en-US" w:eastAsia="zh-CN"/>
            </w:rPr>
            <w:t>202</w:t>
          </w:r>
          <w:r>
            <w:rPr>
              <w:rFonts w:hint="eastAsia" w:cs="宋体"/>
              <w:color w:val="auto"/>
              <w:lang w:val="en-US" w:eastAsia="zh-CN"/>
            </w:rPr>
            <w:t>3</w:t>
          </w:r>
          <w:r>
            <w:rPr>
              <w:rFonts w:hint="eastAsia" w:ascii="宋体" w:hAnsi="宋体" w:eastAsia="宋体" w:cs="宋体"/>
              <w:color w:val="auto"/>
              <w:lang w:val="en-US" w:eastAsia="zh-CN"/>
            </w:rPr>
            <w:t>年LDAR汇总表</w:t>
          </w:r>
          <w:r>
            <w:rPr>
              <w:color w:val="auto"/>
            </w:rPr>
            <w:tab/>
          </w:r>
          <w:r>
            <w:rPr>
              <w:color w:val="auto"/>
            </w:rPr>
            <w:fldChar w:fldCharType="begin"/>
          </w:r>
          <w:r>
            <w:rPr>
              <w:color w:val="auto"/>
            </w:rPr>
            <w:instrText xml:space="preserve"> PAGEREF _Toc6088 \h </w:instrText>
          </w:r>
          <w:r>
            <w:rPr>
              <w:color w:val="auto"/>
            </w:rPr>
            <w:fldChar w:fldCharType="separate"/>
          </w:r>
          <w:r>
            <w:rPr>
              <w:color w:val="auto"/>
            </w:rPr>
            <w:t>17</w:t>
          </w:r>
          <w:r>
            <w:rPr>
              <w:color w:val="auto"/>
            </w:rPr>
            <w:fldChar w:fldCharType="end"/>
          </w:r>
          <w:r>
            <w:rPr>
              <w:rFonts w:hint="eastAsia" w:ascii="宋体" w:hAnsi="宋体" w:eastAsia="宋体" w:cs="宋体"/>
              <w:bCs/>
              <w:caps/>
              <w:color w:val="auto"/>
              <w:szCs w:val="21"/>
            </w:rPr>
            <w:fldChar w:fldCharType="end"/>
          </w:r>
        </w:p>
        <w:p>
          <w:pPr>
            <w:pStyle w:val="24"/>
            <w:tabs>
              <w:tab w:val="right" w:leader="dot" w:pos="9638"/>
              <w:tab w:val="clear" w:pos="425"/>
              <w:tab w:val="clear" w:pos="9628"/>
            </w:tabs>
            <w:rPr>
              <w:color w:val="auto"/>
            </w:rPr>
          </w:pPr>
          <w:r>
            <w:rPr>
              <w:rFonts w:hint="eastAsia" w:ascii="宋体" w:hAnsi="宋体" w:eastAsia="宋体" w:cs="宋体"/>
              <w:bCs/>
              <w:caps/>
              <w:color w:val="auto"/>
              <w:szCs w:val="21"/>
            </w:rPr>
            <w:fldChar w:fldCharType="begin"/>
          </w:r>
          <w:r>
            <w:rPr>
              <w:rFonts w:hint="eastAsia" w:ascii="宋体" w:hAnsi="宋体" w:eastAsia="宋体" w:cs="宋体"/>
              <w:bCs/>
              <w:caps/>
              <w:color w:val="auto"/>
              <w:szCs w:val="21"/>
            </w:rPr>
            <w:instrText xml:space="preserve"> HYPERLINK \l _Toc11693 </w:instrText>
          </w:r>
          <w:r>
            <w:rPr>
              <w:rFonts w:hint="eastAsia" w:ascii="宋体" w:hAnsi="宋体" w:eastAsia="宋体" w:cs="宋体"/>
              <w:bCs/>
              <w:caps/>
              <w:color w:val="auto"/>
              <w:szCs w:val="21"/>
            </w:rPr>
            <w:fldChar w:fldCharType="separate"/>
          </w:r>
          <w:r>
            <w:rPr>
              <w:rFonts w:hint="eastAsia" w:ascii="宋体" w:hAnsi="宋体" w:eastAsia="宋体" w:cs="宋体"/>
              <w:color w:val="auto"/>
              <w:lang w:val="en-US" w:eastAsia="zh-CN"/>
            </w:rPr>
            <w:t xml:space="preserve">表10.2 </w:t>
          </w:r>
          <w:r>
            <w:rPr>
              <w:rFonts w:hint="eastAsia" w:cs="宋体"/>
              <w:color w:val="auto"/>
              <w:lang w:val="en-US" w:eastAsia="zh-CN"/>
            </w:rPr>
            <w:t>山东华油万达化学有限公司</w:t>
          </w:r>
          <w:r>
            <w:rPr>
              <w:rFonts w:hint="eastAsia" w:ascii="宋体" w:hAnsi="宋体" w:eastAsia="宋体" w:cs="宋体"/>
              <w:color w:val="auto"/>
              <w:lang w:val="en-US" w:eastAsia="zh-CN"/>
            </w:rPr>
            <w:t>202</w:t>
          </w:r>
          <w:r>
            <w:rPr>
              <w:rFonts w:hint="eastAsia" w:cs="宋体"/>
              <w:color w:val="auto"/>
              <w:lang w:val="en-US" w:eastAsia="zh-CN"/>
            </w:rPr>
            <w:t>3</w:t>
          </w:r>
          <w:r>
            <w:rPr>
              <w:rFonts w:hint="eastAsia" w:ascii="宋体" w:hAnsi="宋体" w:eastAsia="宋体" w:cs="宋体"/>
              <w:color w:val="auto"/>
              <w:lang w:val="en-US" w:eastAsia="zh-CN"/>
            </w:rPr>
            <w:t>年LDAR统计表</w:t>
          </w:r>
          <w:r>
            <w:rPr>
              <w:rFonts w:hint="eastAsia" w:cs="宋体"/>
              <w:color w:val="auto"/>
              <w:lang w:val="en-US" w:eastAsia="zh-CN"/>
            </w:rPr>
            <w:t>-装置统计</w:t>
          </w:r>
          <w:r>
            <w:rPr>
              <w:color w:val="auto"/>
            </w:rPr>
            <w:tab/>
          </w:r>
          <w:r>
            <w:rPr>
              <w:color w:val="auto"/>
            </w:rPr>
            <w:fldChar w:fldCharType="begin"/>
          </w:r>
          <w:r>
            <w:rPr>
              <w:color w:val="auto"/>
            </w:rPr>
            <w:instrText xml:space="preserve"> PAGEREF _Toc11693 \h </w:instrText>
          </w:r>
          <w:r>
            <w:rPr>
              <w:color w:val="auto"/>
            </w:rPr>
            <w:fldChar w:fldCharType="separate"/>
          </w:r>
          <w:r>
            <w:rPr>
              <w:color w:val="auto"/>
            </w:rPr>
            <w:t>18</w:t>
          </w:r>
          <w:r>
            <w:rPr>
              <w:color w:val="auto"/>
            </w:rPr>
            <w:fldChar w:fldCharType="end"/>
          </w:r>
          <w:r>
            <w:rPr>
              <w:rFonts w:hint="eastAsia" w:ascii="宋体" w:hAnsi="宋体" w:eastAsia="宋体" w:cs="宋体"/>
              <w:bCs/>
              <w:caps/>
              <w:color w:val="auto"/>
              <w:szCs w:val="21"/>
            </w:rPr>
            <w:fldChar w:fldCharType="end"/>
          </w:r>
        </w:p>
        <w:p>
          <w:pPr>
            <w:pStyle w:val="24"/>
            <w:tabs>
              <w:tab w:val="right" w:leader="dot" w:pos="9638"/>
              <w:tab w:val="clear" w:pos="425"/>
              <w:tab w:val="clear" w:pos="9628"/>
            </w:tabs>
            <w:rPr>
              <w:color w:val="auto"/>
            </w:rPr>
          </w:pPr>
          <w:r>
            <w:rPr>
              <w:rFonts w:hint="eastAsia" w:ascii="宋体" w:hAnsi="宋体" w:eastAsia="宋体" w:cs="宋体"/>
              <w:bCs/>
              <w:caps/>
              <w:color w:val="auto"/>
              <w:szCs w:val="21"/>
            </w:rPr>
            <w:fldChar w:fldCharType="begin"/>
          </w:r>
          <w:r>
            <w:rPr>
              <w:rFonts w:hint="eastAsia" w:ascii="宋体" w:hAnsi="宋体" w:eastAsia="宋体" w:cs="宋体"/>
              <w:bCs/>
              <w:caps/>
              <w:color w:val="auto"/>
              <w:szCs w:val="21"/>
            </w:rPr>
            <w:instrText xml:space="preserve"> HYPERLINK \l _Toc20755 </w:instrText>
          </w:r>
          <w:r>
            <w:rPr>
              <w:rFonts w:hint="eastAsia" w:ascii="宋体" w:hAnsi="宋体" w:eastAsia="宋体" w:cs="宋体"/>
              <w:bCs/>
              <w:caps/>
              <w:color w:val="auto"/>
              <w:szCs w:val="21"/>
            </w:rPr>
            <w:fldChar w:fldCharType="separate"/>
          </w:r>
          <w:r>
            <w:rPr>
              <w:rFonts w:hint="eastAsia" w:ascii="宋体" w:hAnsi="宋体" w:eastAsia="宋体" w:cs="宋体"/>
              <w:color w:val="auto"/>
              <w:lang w:val="en-US" w:eastAsia="zh-CN"/>
            </w:rPr>
            <w:t xml:space="preserve">表10.3 </w:t>
          </w:r>
          <w:r>
            <w:rPr>
              <w:rFonts w:hint="eastAsia" w:cs="宋体"/>
              <w:color w:val="auto"/>
              <w:lang w:val="en-US" w:eastAsia="zh-CN"/>
            </w:rPr>
            <w:t>山东华油万达化学有限公司2023年</w:t>
          </w:r>
          <w:r>
            <w:rPr>
              <w:rFonts w:hint="eastAsia" w:ascii="宋体" w:hAnsi="宋体" w:eastAsia="宋体" w:cs="宋体"/>
              <w:color w:val="auto"/>
              <w:lang w:val="en-US" w:eastAsia="zh-CN"/>
            </w:rPr>
            <w:t>LDAR统计表</w:t>
          </w:r>
          <w:r>
            <w:rPr>
              <w:color w:val="auto"/>
            </w:rPr>
            <w:tab/>
          </w:r>
          <w:r>
            <w:rPr>
              <w:color w:val="auto"/>
            </w:rPr>
            <w:fldChar w:fldCharType="begin"/>
          </w:r>
          <w:r>
            <w:rPr>
              <w:color w:val="auto"/>
            </w:rPr>
            <w:instrText xml:space="preserve"> PAGEREF _Toc20755 \h </w:instrText>
          </w:r>
          <w:r>
            <w:rPr>
              <w:color w:val="auto"/>
            </w:rPr>
            <w:fldChar w:fldCharType="separate"/>
          </w:r>
          <w:r>
            <w:rPr>
              <w:color w:val="auto"/>
            </w:rPr>
            <w:t>19</w:t>
          </w:r>
          <w:r>
            <w:rPr>
              <w:color w:val="auto"/>
            </w:rPr>
            <w:fldChar w:fldCharType="end"/>
          </w:r>
          <w:r>
            <w:rPr>
              <w:rFonts w:hint="eastAsia" w:ascii="宋体" w:hAnsi="宋体" w:eastAsia="宋体" w:cs="宋体"/>
              <w:bCs/>
              <w:caps/>
              <w:color w:val="auto"/>
              <w:szCs w:val="21"/>
            </w:rPr>
            <w:fldChar w:fldCharType="end"/>
          </w:r>
        </w:p>
        <w:p>
          <w:pPr>
            <w:pStyle w:val="24"/>
            <w:tabs>
              <w:tab w:val="right" w:leader="dot" w:pos="9638"/>
              <w:tab w:val="clear" w:pos="425"/>
              <w:tab w:val="clear" w:pos="9628"/>
            </w:tabs>
            <w:rPr>
              <w:color w:val="auto"/>
            </w:rPr>
          </w:pPr>
          <w:r>
            <w:rPr>
              <w:rFonts w:hint="eastAsia" w:ascii="宋体" w:hAnsi="宋体" w:eastAsia="宋体" w:cs="宋体"/>
              <w:bCs/>
              <w:caps/>
              <w:color w:val="auto"/>
              <w:szCs w:val="21"/>
            </w:rPr>
            <w:fldChar w:fldCharType="begin"/>
          </w:r>
          <w:r>
            <w:rPr>
              <w:rFonts w:hint="eastAsia" w:ascii="宋体" w:hAnsi="宋体" w:eastAsia="宋体" w:cs="宋体"/>
              <w:bCs/>
              <w:caps/>
              <w:color w:val="auto"/>
              <w:szCs w:val="21"/>
            </w:rPr>
            <w:instrText xml:space="preserve"> HYPERLINK \l _Toc14676 </w:instrText>
          </w:r>
          <w:r>
            <w:rPr>
              <w:rFonts w:hint="eastAsia" w:ascii="宋体" w:hAnsi="宋体" w:eastAsia="宋体" w:cs="宋体"/>
              <w:bCs/>
              <w:caps/>
              <w:color w:val="auto"/>
              <w:szCs w:val="21"/>
            </w:rPr>
            <w:fldChar w:fldCharType="separate"/>
          </w:r>
          <w:r>
            <w:rPr>
              <w:rFonts w:hint="eastAsia"/>
              <w:color w:val="auto"/>
              <w:lang w:val="en-US" w:eastAsia="zh-CN"/>
            </w:rPr>
            <w:t>11.</w:t>
          </w:r>
          <w:r>
            <w:rPr>
              <w:rFonts w:hint="eastAsia"/>
              <w:color w:val="auto"/>
            </w:rPr>
            <w:t>泄漏密封点复检明细表</w:t>
          </w:r>
          <w:r>
            <w:rPr>
              <w:color w:val="auto"/>
            </w:rPr>
            <w:tab/>
          </w:r>
          <w:r>
            <w:rPr>
              <w:color w:val="auto"/>
            </w:rPr>
            <w:fldChar w:fldCharType="begin"/>
          </w:r>
          <w:r>
            <w:rPr>
              <w:color w:val="auto"/>
            </w:rPr>
            <w:instrText xml:space="preserve"> PAGEREF _Toc14676 \h </w:instrText>
          </w:r>
          <w:r>
            <w:rPr>
              <w:color w:val="auto"/>
            </w:rPr>
            <w:fldChar w:fldCharType="separate"/>
          </w:r>
          <w:r>
            <w:rPr>
              <w:color w:val="auto"/>
            </w:rPr>
            <w:t>21</w:t>
          </w:r>
          <w:r>
            <w:rPr>
              <w:color w:val="auto"/>
            </w:rPr>
            <w:fldChar w:fldCharType="end"/>
          </w:r>
          <w:r>
            <w:rPr>
              <w:rFonts w:hint="eastAsia" w:ascii="宋体" w:hAnsi="宋体" w:eastAsia="宋体" w:cs="宋体"/>
              <w:bCs/>
              <w:caps/>
              <w:color w:val="auto"/>
              <w:szCs w:val="21"/>
            </w:rPr>
            <w:fldChar w:fldCharType="end"/>
          </w:r>
        </w:p>
        <w:p>
          <w:pPr>
            <w:pStyle w:val="24"/>
            <w:tabs>
              <w:tab w:val="right" w:leader="dot" w:pos="9638"/>
              <w:tab w:val="clear" w:pos="425"/>
              <w:tab w:val="clear" w:pos="9628"/>
            </w:tabs>
            <w:rPr>
              <w:color w:val="auto"/>
            </w:rPr>
          </w:pPr>
          <w:r>
            <w:rPr>
              <w:rFonts w:hint="eastAsia" w:ascii="宋体" w:hAnsi="宋体" w:eastAsia="宋体" w:cs="宋体"/>
              <w:bCs/>
              <w:caps/>
              <w:color w:val="auto"/>
              <w:szCs w:val="21"/>
            </w:rPr>
            <w:fldChar w:fldCharType="begin"/>
          </w:r>
          <w:r>
            <w:rPr>
              <w:rFonts w:hint="eastAsia" w:ascii="宋体" w:hAnsi="宋体" w:eastAsia="宋体" w:cs="宋体"/>
              <w:bCs/>
              <w:caps/>
              <w:color w:val="auto"/>
              <w:szCs w:val="21"/>
            </w:rPr>
            <w:instrText xml:space="preserve"> HYPERLINK \l _Toc17450 </w:instrText>
          </w:r>
          <w:r>
            <w:rPr>
              <w:rFonts w:hint="eastAsia" w:ascii="宋体" w:hAnsi="宋体" w:eastAsia="宋体" w:cs="宋体"/>
              <w:bCs/>
              <w:caps/>
              <w:color w:val="auto"/>
              <w:szCs w:val="21"/>
            </w:rPr>
            <w:fldChar w:fldCharType="separate"/>
          </w:r>
          <w:r>
            <w:rPr>
              <w:rFonts w:hint="eastAsia"/>
              <w:color w:val="auto"/>
            </w:rPr>
            <w:t>附表</w:t>
          </w:r>
          <w:r>
            <w:rPr>
              <w:rFonts w:hint="eastAsia"/>
              <w:color w:val="auto"/>
              <w:lang w:val="en-US" w:eastAsia="zh-CN"/>
            </w:rPr>
            <w:t>1</w:t>
          </w:r>
          <w:r>
            <w:rPr>
              <w:rFonts w:hint="eastAsia"/>
              <w:color w:val="auto"/>
            </w:rPr>
            <w:t>.现场</w:t>
          </w:r>
          <w:r>
            <w:rPr>
              <w:color w:val="auto"/>
            </w:rPr>
            <w:t>记录</w:t>
          </w:r>
          <w:r>
            <w:rPr>
              <w:rFonts w:hint="eastAsia"/>
              <w:color w:val="auto"/>
            </w:rPr>
            <w:t>表</w:t>
          </w:r>
          <w:r>
            <w:rPr>
              <w:color w:val="auto"/>
            </w:rPr>
            <w:tab/>
          </w:r>
          <w:r>
            <w:rPr>
              <w:color w:val="auto"/>
            </w:rPr>
            <w:fldChar w:fldCharType="begin"/>
          </w:r>
          <w:r>
            <w:rPr>
              <w:color w:val="auto"/>
            </w:rPr>
            <w:instrText xml:space="preserve"> PAGEREF _Toc17450 \h </w:instrText>
          </w:r>
          <w:r>
            <w:rPr>
              <w:color w:val="auto"/>
            </w:rPr>
            <w:fldChar w:fldCharType="separate"/>
          </w:r>
          <w:r>
            <w:rPr>
              <w:color w:val="auto"/>
            </w:rPr>
            <w:t>21</w:t>
          </w:r>
          <w:r>
            <w:rPr>
              <w:color w:val="auto"/>
            </w:rPr>
            <w:fldChar w:fldCharType="end"/>
          </w:r>
          <w:r>
            <w:rPr>
              <w:rFonts w:hint="eastAsia" w:ascii="宋体" w:hAnsi="宋体" w:eastAsia="宋体" w:cs="宋体"/>
              <w:bCs/>
              <w:caps/>
              <w:color w:val="auto"/>
              <w:szCs w:val="21"/>
            </w:rPr>
            <w:fldChar w:fldCharType="end"/>
          </w:r>
        </w:p>
        <w:p>
          <w:pPr>
            <w:pStyle w:val="24"/>
            <w:tabs>
              <w:tab w:val="right" w:leader="dot" w:pos="9638"/>
              <w:tab w:val="clear" w:pos="425"/>
              <w:tab w:val="clear" w:pos="9628"/>
            </w:tabs>
            <w:rPr>
              <w:rFonts w:hint="default" w:eastAsia="宋体"/>
              <w:color w:val="auto"/>
              <w:lang w:val="en-US" w:eastAsia="zh-CN"/>
            </w:rPr>
          </w:pPr>
          <w:r>
            <w:rPr>
              <w:rFonts w:hint="eastAsia" w:ascii="宋体" w:hAnsi="宋体" w:eastAsia="宋体" w:cs="宋体"/>
              <w:bCs/>
              <w:caps/>
              <w:color w:val="auto"/>
              <w:sz w:val="20"/>
              <w:szCs w:val="20"/>
            </w:rPr>
            <w:fldChar w:fldCharType="begin"/>
          </w:r>
          <w:r>
            <w:rPr>
              <w:rFonts w:hint="eastAsia" w:ascii="宋体" w:hAnsi="宋体" w:eastAsia="宋体" w:cs="宋体"/>
              <w:bCs/>
              <w:caps/>
              <w:color w:val="auto"/>
              <w:sz w:val="20"/>
              <w:szCs w:val="20"/>
            </w:rPr>
            <w:instrText xml:space="preserve"> HYPERLINK \l _Toc26632 </w:instrText>
          </w:r>
          <w:r>
            <w:rPr>
              <w:rFonts w:hint="eastAsia" w:ascii="宋体" w:hAnsi="宋体" w:eastAsia="宋体" w:cs="宋体"/>
              <w:bCs/>
              <w:caps/>
              <w:color w:val="auto"/>
              <w:sz w:val="20"/>
              <w:szCs w:val="20"/>
            </w:rPr>
            <w:fldChar w:fldCharType="separate"/>
          </w:r>
          <w:r>
            <w:rPr>
              <w:rFonts w:hint="eastAsia"/>
              <w:color w:val="auto"/>
              <w:sz w:val="20"/>
              <w:szCs w:val="20"/>
            </w:rPr>
            <w:t>附表</w:t>
          </w:r>
          <w:r>
            <w:rPr>
              <w:rFonts w:hint="eastAsia"/>
              <w:color w:val="auto"/>
              <w:sz w:val="20"/>
              <w:szCs w:val="20"/>
              <w:lang w:val="en-US" w:eastAsia="zh-CN"/>
            </w:rPr>
            <w:t>2.资质证书</w:t>
          </w:r>
          <w:r>
            <w:rPr>
              <w:color w:val="auto"/>
              <w:sz w:val="20"/>
              <w:szCs w:val="20"/>
            </w:rPr>
            <w:tab/>
          </w:r>
          <w:r>
            <w:rPr>
              <w:rFonts w:hint="eastAsia" w:ascii="宋体" w:hAnsi="宋体" w:eastAsia="宋体" w:cs="宋体"/>
              <w:bCs/>
              <w:caps/>
              <w:color w:val="auto"/>
              <w:sz w:val="20"/>
              <w:szCs w:val="20"/>
            </w:rPr>
            <w:fldChar w:fldCharType="end"/>
          </w:r>
          <w:r>
            <w:rPr>
              <w:rFonts w:hint="default" w:eastAsia="宋体" w:cs="宋体" w:asciiTheme="minorAscii" w:hAnsiTheme="minorAscii"/>
              <w:bCs/>
              <w:caps/>
              <w:color w:val="auto"/>
              <w:sz w:val="20"/>
              <w:szCs w:val="20"/>
              <w:lang w:val="en-US" w:eastAsia="zh-CN"/>
            </w:rPr>
            <w:t>2</w:t>
          </w:r>
          <w:r>
            <w:rPr>
              <w:rFonts w:hint="eastAsia" w:eastAsia="宋体" w:cs="宋体" w:asciiTheme="minorAscii" w:hAnsiTheme="minorAscii"/>
              <w:bCs/>
              <w:caps/>
              <w:color w:val="auto"/>
              <w:sz w:val="20"/>
              <w:szCs w:val="20"/>
              <w:lang w:val="en-US" w:eastAsia="zh-CN"/>
            </w:rPr>
            <w:t>2</w:t>
          </w:r>
        </w:p>
        <w:p>
          <w:pPr>
            <w:rPr>
              <w:rFonts w:hint="eastAsia" w:ascii="宋体" w:hAnsi="宋体" w:eastAsia="宋体" w:cs="宋体"/>
              <w:b/>
              <w:bCs/>
              <w:color w:val="auto"/>
              <w:lang w:val="zh-CN"/>
            </w:rPr>
          </w:pPr>
          <w:r>
            <w:rPr>
              <w:rFonts w:hint="eastAsia" w:ascii="宋体" w:hAnsi="宋体" w:eastAsia="宋体" w:cs="宋体"/>
              <w:bCs/>
              <w:caps/>
              <w:color w:val="auto"/>
              <w:szCs w:val="21"/>
            </w:rPr>
            <w:fldChar w:fldCharType="end"/>
          </w:r>
        </w:p>
      </w:sdtContent>
    </w:sdt>
    <w:p>
      <w:pPr>
        <w:tabs>
          <w:tab w:val="left" w:pos="9025"/>
        </w:tabs>
        <w:bidi w:val="0"/>
        <w:rPr>
          <w:rFonts w:hint="eastAsia" w:ascii="宋体" w:hAnsi="宋体" w:eastAsia="宋体" w:cs="宋体"/>
          <w:color w:val="auto"/>
          <w:kern w:val="2"/>
          <w:sz w:val="21"/>
          <w:szCs w:val="22"/>
          <w:lang w:val="zh-CN" w:eastAsia="zh-CN" w:bidi="ar-SA"/>
        </w:rPr>
      </w:pPr>
      <w:r>
        <w:rPr>
          <w:rFonts w:hint="eastAsia" w:ascii="宋体" w:hAnsi="宋体" w:eastAsia="宋体" w:cs="宋体"/>
          <w:color w:val="auto"/>
          <w:kern w:val="2"/>
          <w:sz w:val="21"/>
          <w:szCs w:val="22"/>
          <w:lang w:val="zh-CN" w:eastAsia="zh-CN" w:bidi="ar-SA"/>
        </w:rPr>
        <w:tab/>
      </w:r>
    </w:p>
    <w:p>
      <w:pPr>
        <w:bidi w:val="0"/>
        <w:jc w:val="center"/>
        <w:rPr>
          <w:rFonts w:hint="eastAsia" w:ascii="宋体" w:hAnsi="宋体" w:eastAsia="宋体" w:cs="宋体"/>
          <w:color w:val="auto"/>
          <w:lang w:val="zh-CN" w:eastAsia="zh-CN"/>
        </w:rPr>
      </w:pPr>
    </w:p>
    <w:p>
      <w:pPr>
        <w:bidi w:val="0"/>
        <w:rPr>
          <w:rFonts w:hint="eastAsia" w:ascii="宋体" w:hAnsi="宋体" w:eastAsia="宋体" w:cs="宋体"/>
          <w:color w:val="auto"/>
          <w:lang w:val="zh-CN" w:eastAsia="zh-CN"/>
        </w:rPr>
      </w:pPr>
    </w:p>
    <w:p>
      <w:pPr>
        <w:bidi w:val="0"/>
        <w:rPr>
          <w:rFonts w:hint="eastAsia" w:ascii="宋体" w:hAnsi="宋体" w:eastAsia="宋体" w:cs="宋体"/>
          <w:color w:val="auto"/>
          <w:lang w:val="zh-CN" w:eastAsia="zh-CN"/>
        </w:rPr>
      </w:pPr>
    </w:p>
    <w:p>
      <w:pPr>
        <w:tabs>
          <w:tab w:val="center" w:pos="4819"/>
        </w:tabs>
        <w:bidi w:val="0"/>
        <w:jc w:val="left"/>
        <w:rPr>
          <w:rFonts w:hint="eastAsia" w:ascii="宋体" w:hAnsi="宋体" w:eastAsia="宋体" w:cs="宋体"/>
          <w:color w:val="auto"/>
          <w:lang w:val="zh-CN" w:eastAsia="zh-CN"/>
        </w:rPr>
        <w:sectPr>
          <w:headerReference r:id="rId3" w:type="default"/>
          <w:footerReference r:id="rId4" w:type="default"/>
          <w:pgSz w:w="11906" w:h="16838"/>
          <w:pgMar w:top="1134" w:right="1134" w:bottom="1134" w:left="1134" w:header="567" w:footer="567" w:gutter="0"/>
          <w:pgBorders>
            <w:top w:val="none" w:sz="0" w:space="0"/>
            <w:left w:val="none" w:sz="0" w:space="0"/>
            <w:bottom w:val="single" w:color="auto" w:sz="4" w:space="1"/>
            <w:right w:val="none" w:sz="0" w:space="0"/>
          </w:pgBorders>
          <w:pgNumType w:fmt="decimal" w:start="1"/>
          <w:cols w:space="425" w:num="1"/>
          <w:docGrid w:type="lines" w:linePitch="312" w:charSpace="0"/>
        </w:sectPr>
      </w:pPr>
      <w:r>
        <w:rPr>
          <w:rFonts w:hint="eastAsia" w:ascii="宋体" w:hAnsi="宋体" w:eastAsia="宋体" w:cs="宋体"/>
          <w:color w:val="auto"/>
          <w:lang w:val="zh-CN" w:eastAsia="zh-CN"/>
        </w:rPr>
        <w:tab/>
      </w:r>
    </w:p>
    <w:p>
      <w:pPr>
        <w:pStyle w:val="3"/>
        <w:numPr>
          <w:ilvl w:val="0"/>
          <w:numId w:val="0"/>
        </w:numPr>
        <w:bidi w:val="0"/>
        <w:ind w:leftChars="0"/>
        <w:rPr>
          <w:rFonts w:hint="eastAsia" w:ascii="宋体" w:hAnsi="宋体" w:eastAsia="宋体" w:cs="宋体"/>
          <w:color w:val="auto"/>
          <w:lang w:val="en-US" w:eastAsia="zh-CN"/>
        </w:rPr>
      </w:pPr>
      <w:bookmarkStart w:id="1" w:name="_Toc24787"/>
      <w:r>
        <w:rPr>
          <w:rFonts w:hint="eastAsia" w:cs="宋体"/>
          <w:color w:val="auto"/>
          <w:lang w:val="en-US" w:eastAsia="zh-CN"/>
        </w:rPr>
        <w:t>1.</w:t>
      </w:r>
      <w:r>
        <w:rPr>
          <w:rFonts w:hint="eastAsia" w:ascii="宋体" w:hAnsi="宋体" w:eastAsia="宋体" w:cs="宋体"/>
          <w:color w:val="auto"/>
          <w:lang w:val="en-US" w:eastAsia="zh-CN"/>
        </w:rPr>
        <w:t>挥发性有机物（VOCs）泄漏检测与修复结果报告单</w:t>
      </w:r>
      <w:bookmarkEnd w:id="1"/>
    </w:p>
    <w:tbl>
      <w:tblPr>
        <w:tblStyle w:val="33"/>
        <w:tblpPr w:leftFromText="180" w:rightFromText="180" w:vertAnchor="page" w:horzAnchor="page" w:tblpX="1215" w:tblpY="2142"/>
        <w:tblW w:w="4995"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668"/>
        <w:gridCol w:w="1942"/>
        <w:gridCol w:w="1150"/>
        <w:gridCol w:w="650"/>
        <w:gridCol w:w="1300"/>
        <w:gridCol w:w="862"/>
        <w:gridCol w:w="463"/>
        <w:gridCol w:w="181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847" w:type="pct"/>
            <w:noWrap w:val="0"/>
            <w:vAlign w:val="center"/>
          </w:tcPr>
          <w:p>
            <w:pPr>
              <w:spacing w:line="36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项目名称</w:t>
            </w:r>
          </w:p>
        </w:tc>
        <w:tc>
          <w:tcPr>
            <w:tcW w:w="8177" w:type="dxa"/>
            <w:gridSpan w:val="7"/>
            <w:noWrap w:val="0"/>
            <w:vAlign w:val="top"/>
          </w:tcPr>
          <w:p>
            <w:pPr>
              <w:spacing w:line="36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山东华油万达化学有限公司</w:t>
            </w:r>
            <w:r>
              <w:rPr>
                <w:rFonts w:hint="eastAsia" w:ascii="宋体" w:hAnsi="宋体" w:eastAsia="宋体" w:cs="宋体"/>
                <w:color w:val="auto"/>
                <w:sz w:val="21"/>
                <w:szCs w:val="21"/>
                <w:lang w:eastAsia="zh-CN"/>
              </w:rPr>
              <w:t>泄漏检测</w:t>
            </w:r>
            <w:r>
              <w:rPr>
                <w:rFonts w:hint="eastAsia" w:ascii="宋体" w:hAnsi="宋体" w:eastAsia="宋体" w:cs="宋体"/>
                <w:color w:val="auto"/>
                <w:sz w:val="21"/>
                <w:szCs w:val="21"/>
              </w:rPr>
              <w:t>与修复项目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6" w:hRule="atLeast"/>
        </w:trPr>
        <w:tc>
          <w:tcPr>
            <w:tcW w:w="847" w:type="pct"/>
            <w:noWrap w:val="0"/>
            <w:vAlign w:val="center"/>
          </w:tcPr>
          <w:p>
            <w:pPr>
              <w:spacing w:line="36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委托单位</w:t>
            </w:r>
          </w:p>
        </w:tc>
        <w:tc>
          <w:tcPr>
            <w:tcW w:w="8177" w:type="dxa"/>
            <w:gridSpan w:val="7"/>
            <w:noWrap w:val="0"/>
            <w:vAlign w:val="top"/>
          </w:tcPr>
          <w:p>
            <w:pPr>
              <w:spacing w:line="36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山东华油万达化学有限公司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8" w:hRule="atLeast"/>
        </w:trPr>
        <w:tc>
          <w:tcPr>
            <w:tcW w:w="847" w:type="pct"/>
            <w:noWrap w:val="0"/>
            <w:vAlign w:val="center"/>
          </w:tcPr>
          <w:p>
            <w:pPr>
              <w:spacing w:line="36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检测单位</w:t>
            </w:r>
          </w:p>
        </w:tc>
        <w:tc>
          <w:tcPr>
            <w:tcW w:w="8177" w:type="dxa"/>
            <w:gridSpan w:val="7"/>
            <w:noWrap w:val="0"/>
            <w:vAlign w:val="top"/>
          </w:tcPr>
          <w:p>
            <w:pPr>
              <w:spacing w:line="36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u w:val="none"/>
                <w:lang w:val="en-US" w:eastAsia="zh-CN"/>
              </w:rPr>
              <w:t>山东泓启环保技术服务有限公司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847" w:type="pct"/>
            <w:noWrap w:val="0"/>
            <w:vAlign w:val="center"/>
          </w:tcPr>
          <w:p>
            <w:pPr>
              <w:spacing w:line="36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检测地点</w:t>
            </w:r>
          </w:p>
        </w:tc>
        <w:tc>
          <w:tcPr>
            <w:tcW w:w="8177" w:type="dxa"/>
            <w:gridSpan w:val="7"/>
            <w:noWrap w:val="0"/>
            <w:vAlign w:val="center"/>
          </w:tcPr>
          <w:p>
            <w:pPr>
              <w:pStyle w:val="81"/>
              <w:spacing w:line="360" w:lineRule="auto"/>
              <w:jc w:val="center"/>
              <w:rPr>
                <w:rFonts w:hint="eastAsia" w:ascii="宋体" w:hAnsi="宋体" w:eastAsia="宋体" w:cs="宋体"/>
                <w:color w:val="auto"/>
                <w:sz w:val="21"/>
                <w:szCs w:val="21"/>
                <w:lang w:val="en-US" w:eastAsia="zh-CN"/>
              </w:rPr>
            </w:pPr>
            <w:r>
              <w:rPr>
                <w:rFonts w:hint="eastAsia" w:ascii="宋体" w:hAnsi="宋体" w:cs="宋体"/>
                <w:color w:val="auto"/>
                <w:kern w:val="2"/>
                <w:sz w:val="21"/>
                <w:szCs w:val="21"/>
                <w:lang w:val="en-US" w:eastAsia="zh-CN" w:bidi="ar-SA"/>
              </w:rPr>
              <w:t>山东省东营市垦利区胜坨镇政府驻地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847" w:type="pct"/>
            <w:noWrap w:val="0"/>
            <w:vAlign w:val="center"/>
          </w:tcPr>
          <w:p>
            <w:pPr>
              <w:spacing w:line="36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检测装置</w:t>
            </w:r>
          </w:p>
        </w:tc>
        <w:tc>
          <w:tcPr>
            <w:tcW w:w="4152" w:type="pct"/>
            <w:gridSpan w:val="7"/>
            <w:noWrap w:val="0"/>
            <w:vAlign w:val="center"/>
          </w:tcPr>
          <w:p>
            <w:pPr>
              <w:spacing w:line="36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PAM水合工序、储运装置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58" w:hRule="atLeast"/>
        </w:trPr>
        <w:tc>
          <w:tcPr>
            <w:tcW w:w="847" w:type="pct"/>
            <w:noWrap w:val="0"/>
            <w:vAlign w:val="center"/>
          </w:tcPr>
          <w:p>
            <w:pPr>
              <w:spacing w:line="36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检测起始日期</w:t>
            </w:r>
          </w:p>
        </w:tc>
        <w:tc>
          <w:tcPr>
            <w:tcW w:w="1900" w:type="pct"/>
            <w:gridSpan w:val="3"/>
            <w:noWrap w:val="0"/>
            <w:vAlign w:val="center"/>
          </w:tcPr>
          <w:p>
            <w:pPr>
              <w:spacing w:line="36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2023年01月09日</w:t>
            </w:r>
          </w:p>
        </w:tc>
        <w:tc>
          <w:tcPr>
            <w:tcW w:w="1098" w:type="pct"/>
            <w:gridSpan w:val="2"/>
            <w:noWrap w:val="0"/>
            <w:vAlign w:val="center"/>
          </w:tcPr>
          <w:p>
            <w:pPr>
              <w:spacing w:line="36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检测结束日期</w:t>
            </w:r>
          </w:p>
        </w:tc>
        <w:tc>
          <w:tcPr>
            <w:tcW w:w="1154" w:type="pct"/>
            <w:gridSpan w:val="2"/>
            <w:noWrap w:val="0"/>
            <w:vAlign w:val="center"/>
          </w:tcPr>
          <w:p>
            <w:pPr>
              <w:spacing w:line="36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2023年01月09日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847" w:type="pct"/>
            <w:noWrap w:val="0"/>
            <w:vAlign w:val="center"/>
          </w:tcPr>
          <w:p>
            <w:pPr>
              <w:spacing w:line="48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检测</w:t>
            </w:r>
            <w:r>
              <w:rPr>
                <w:rFonts w:hint="eastAsia" w:ascii="宋体" w:hAnsi="宋体" w:eastAsia="宋体" w:cs="宋体"/>
                <w:color w:val="auto"/>
                <w:sz w:val="21"/>
                <w:szCs w:val="21"/>
                <w:lang w:val="en-US" w:eastAsia="zh-CN"/>
              </w:rPr>
              <w:t>设备</w:t>
            </w:r>
          </w:p>
        </w:tc>
        <w:tc>
          <w:tcPr>
            <w:tcW w:w="1900" w:type="pct"/>
            <w:gridSpan w:val="3"/>
            <w:noWrap w:val="0"/>
            <w:vAlign w:val="center"/>
          </w:tcPr>
          <w:p>
            <w:pPr>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仪器名称：</w:t>
            </w:r>
            <w:r>
              <w:rPr>
                <w:rFonts w:hint="eastAsia" w:ascii="宋体" w:hAnsi="宋体" w:eastAsia="宋体" w:cs="宋体"/>
                <w:color w:val="auto"/>
                <w:sz w:val="21"/>
                <w:szCs w:val="21"/>
              </w:rPr>
              <w:t>氢火焰离子化检测仪</w:t>
            </w:r>
          </w:p>
          <w:p>
            <w:pPr>
              <w:spacing w:line="240" w:lineRule="auto"/>
              <w:ind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仪器型号：ZR-3130</w:t>
            </w:r>
          </w:p>
          <w:p>
            <w:pPr>
              <w:spacing w:line="240" w:lineRule="auto"/>
              <w:ind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仪器编号：T-003、T-004</w:t>
            </w:r>
          </w:p>
        </w:tc>
        <w:tc>
          <w:tcPr>
            <w:tcW w:w="1098" w:type="pct"/>
            <w:gridSpan w:val="2"/>
            <w:noWrap w:val="0"/>
            <w:vAlign w:val="center"/>
          </w:tcPr>
          <w:p>
            <w:pPr>
              <w:spacing w:line="48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表征方式①</w:t>
            </w:r>
          </w:p>
        </w:tc>
        <w:tc>
          <w:tcPr>
            <w:tcW w:w="1154" w:type="pct"/>
            <w:gridSpan w:val="2"/>
            <w:noWrap w:val="0"/>
            <w:vAlign w:val="center"/>
          </w:tcPr>
          <w:p>
            <w:pPr>
              <w:spacing w:line="48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以甲烷计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847" w:type="pct"/>
            <w:vMerge w:val="restart"/>
            <w:noWrap w:val="0"/>
            <w:vAlign w:val="center"/>
          </w:tcPr>
          <w:p>
            <w:pPr>
              <w:spacing w:line="48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仪器校准</w:t>
            </w:r>
          </w:p>
        </w:tc>
        <w:tc>
          <w:tcPr>
            <w:tcW w:w="1900" w:type="pct"/>
            <w:gridSpan w:val="3"/>
            <w:noWrap w:val="0"/>
            <w:vAlign w:val="center"/>
          </w:tcPr>
          <w:p>
            <w:pPr>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灵敏度</w:t>
            </w:r>
          </w:p>
        </w:tc>
        <w:tc>
          <w:tcPr>
            <w:tcW w:w="2252" w:type="pct"/>
            <w:gridSpan w:val="4"/>
            <w:noWrap w:val="0"/>
            <w:vAlign w:val="center"/>
          </w:tcPr>
          <w:p>
            <w:pPr>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合格</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847" w:type="pct"/>
            <w:vMerge w:val="continue"/>
            <w:noWrap w:val="0"/>
            <w:vAlign w:val="center"/>
          </w:tcPr>
          <w:p>
            <w:pPr>
              <w:ind w:firstLine="0" w:firstLineChars="0"/>
              <w:jc w:val="center"/>
              <w:rPr>
                <w:rFonts w:hint="eastAsia" w:ascii="宋体" w:hAnsi="宋体" w:eastAsia="宋体" w:cs="宋体"/>
                <w:color w:val="auto"/>
                <w:sz w:val="21"/>
                <w:szCs w:val="21"/>
              </w:rPr>
            </w:pPr>
          </w:p>
        </w:tc>
        <w:tc>
          <w:tcPr>
            <w:tcW w:w="1900" w:type="pct"/>
            <w:gridSpan w:val="3"/>
            <w:noWrap w:val="0"/>
            <w:vAlign w:val="center"/>
          </w:tcPr>
          <w:p>
            <w:pPr>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示值误差/示值漂移</w:t>
            </w:r>
          </w:p>
        </w:tc>
        <w:tc>
          <w:tcPr>
            <w:tcW w:w="2252" w:type="pct"/>
            <w:gridSpan w:val="4"/>
            <w:noWrap w:val="0"/>
            <w:vAlign w:val="center"/>
          </w:tcPr>
          <w:p>
            <w:pPr>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合格</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847" w:type="pct"/>
            <w:noWrap w:val="0"/>
            <w:vAlign w:val="center"/>
          </w:tcPr>
          <w:p>
            <w:pPr>
              <w:spacing w:line="36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方法依据</w:t>
            </w:r>
          </w:p>
        </w:tc>
        <w:tc>
          <w:tcPr>
            <w:tcW w:w="4152" w:type="pct"/>
            <w:gridSpan w:val="7"/>
            <w:noWrap w:val="0"/>
            <w:vAlign w:val="center"/>
          </w:tcPr>
          <w:p>
            <w:pPr>
              <w:spacing w:line="360" w:lineRule="auto"/>
              <w:ind w:firstLine="0" w:firstLineChars="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《泄漏和敞开液面排放的挥发性有机物检测技术导则》（HJ 733-2014）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11" w:hRule="atLeast"/>
        </w:trPr>
        <w:tc>
          <w:tcPr>
            <w:tcW w:w="847" w:type="pct"/>
            <w:noWrap w:val="0"/>
            <w:vAlign w:val="center"/>
          </w:tcPr>
          <w:p>
            <w:pPr>
              <w:spacing w:line="48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判定依据</w:t>
            </w:r>
          </w:p>
        </w:tc>
        <w:tc>
          <w:tcPr>
            <w:tcW w:w="4152" w:type="pct"/>
            <w:gridSpan w:val="7"/>
            <w:noWrap w:val="0"/>
            <w:vAlign w:val="center"/>
          </w:tcPr>
          <w:p>
            <w:pPr>
              <w:spacing w:line="360" w:lineRule="auto"/>
              <w:ind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1、《石油化学工业污染物排放标准》（GB 31571-2015） </w:t>
            </w:r>
          </w:p>
          <w:p>
            <w:pPr>
              <w:spacing w:line="360" w:lineRule="auto"/>
              <w:ind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2、《挥发性有机物无组织排放控制标准》（GB 37822-2019） </w:t>
            </w:r>
          </w:p>
          <w:p>
            <w:pPr>
              <w:spacing w:line="360" w:lineRule="auto"/>
              <w:ind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3、《石化企业泄漏检测与修复工作指南》（环办【2015】104 号） </w:t>
            </w:r>
          </w:p>
          <w:p>
            <w:pPr>
              <w:spacing w:line="360" w:lineRule="auto"/>
              <w:ind w:firstLine="0" w:firstLineChars="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4、《工业企业挥发性有机物泄漏检测与修复技术指南》（HJ 1230—2021）</w:t>
            </w:r>
          </w:p>
          <w:p>
            <w:pPr>
              <w:spacing w:line="360" w:lineRule="auto"/>
              <w:ind w:firstLine="0" w:firstLineChars="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《东营市挥发性有机物泄漏检测与修复（LDAR）实施技术导则》</w:t>
            </w:r>
            <w:r>
              <w:rPr>
                <w:rFonts w:hint="eastAsia" w:ascii="宋体" w:hAnsi="宋体" w:eastAsia="宋体" w:cs="宋体"/>
                <w:color w:val="auto"/>
                <w:sz w:val="21"/>
                <w:szCs w:val="21"/>
                <w:lang w:val="en-US" w:eastAsia="zh-CN"/>
              </w:rPr>
              <w:t>东环字【2020】31号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6" w:hRule="atLeast"/>
        </w:trPr>
        <w:tc>
          <w:tcPr>
            <w:tcW w:w="847" w:type="pct"/>
            <w:noWrap w:val="0"/>
            <w:vAlign w:val="center"/>
          </w:tcPr>
          <w:p>
            <w:pPr>
              <w:keepNext w:val="0"/>
              <w:keepLines w:val="0"/>
              <w:widowControl/>
              <w:suppressLineNumbers w:val="0"/>
              <w:spacing w:line="480" w:lineRule="auto"/>
              <w:ind w:firstLine="0" w:firstLineChars="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排放核算依据</w:t>
            </w:r>
          </w:p>
        </w:tc>
        <w:tc>
          <w:tcPr>
            <w:tcW w:w="4152" w:type="pct"/>
            <w:gridSpan w:val="7"/>
            <w:noWrap w:val="0"/>
            <w:vAlign w:val="center"/>
          </w:tcPr>
          <w:p>
            <w:pPr>
              <w:spacing w:line="360" w:lineRule="auto"/>
              <w:ind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1、《挥发性有机物排污收费试点办法》之附件二：《石油化工行业 VOCs 泄漏量计算办法》（试行） </w:t>
            </w:r>
          </w:p>
          <w:p>
            <w:pPr>
              <w:spacing w:line="360" w:lineRule="auto"/>
              <w:ind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2、《石化行业 VOCs 污染源排查指南》（环办【2015】104 号）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847" w:type="pct"/>
            <w:noWrap w:val="0"/>
            <w:vAlign w:val="center"/>
          </w:tcPr>
          <w:p>
            <w:pPr>
              <w:spacing w:line="48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响应因子</w:t>
            </w:r>
          </w:p>
        </w:tc>
        <w:tc>
          <w:tcPr>
            <w:tcW w:w="4152" w:type="pct"/>
            <w:gridSpan w:val="7"/>
            <w:noWrap w:val="0"/>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根据《石油企业泄漏检测与修复工作指南》中6.3.2的规定，与企业沟通确认不考虑响应因子对检测值的影响。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847" w:type="pct"/>
            <w:noWrap w:val="0"/>
            <w:vAlign w:val="center"/>
          </w:tcPr>
          <w:p>
            <w:pPr>
              <w:spacing w:line="36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18"/>
                <w:szCs w:val="18"/>
              </w:rPr>
              <w:t>结果说明</w:t>
            </w:r>
          </w:p>
        </w:tc>
        <w:tc>
          <w:tcPr>
            <w:tcW w:w="4152" w:type="pct"/>
            <w:gridSpan w:val="7"/>
            <w:noWrap w:val="0"/>
            <w:vAlign w:val="center"/>
          </w:tcPr>
          <w:p>
            <w:pPr>
              <w:spacing w:line="360" w:lineRule="auto"/>
              <w:ind w:firstLine="0" w:firstLineChars="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本轮项目检测：受控动静密封点位305个，实际检测密封点位305个，</w:t>
            </w:r>
            <w:r>
              <w:rPr>
                <w:rFonts w:hint="eastAsia" w:ascii="宋体" w:hAnsi="宋体" w:eastAsia="宋体" w:cs="宋体"/>
                <w:color w:val="auto"/>
                <w:sz w:val="21"/>
                <w:szCs w:val="21"/>
                <w:highlight w:val="none"/>
              </w:rPr>
              <w:t>不可达密封点</w:t>
            </w:r>
            <w:r>
              <w:rPr>
                <w:rFonts w:hint="eastAsia" w:ascii="宋体" w:hAnsi="宋体" w:eastAsia="宋体" w:cs="宋体"/>
                <w:color w:val="auto"/>
                <w:sz w:val="21"/>
                <w:szCs w:val="21"/>
                <w:highlight w:val="none"/>
                <w:lang w:val="en-US" w:eastAsia="zh-CN"/>
              </w:rPr>
              <w:t>位0</w:t>
            </w:r>
            <w:r>
              <w:rPr>
                <w:rFonts w:hint="eastAsia" w:ascii="宋体" w:hAnsi="宋体" w:eastAsia="宋体" w:cs="宋体"/>
                <w:color w:val="auto"/>
                <w:sz w:val="21"/>
                <w:szCs w:val="21"/>
                <w:highlight w:val="none"/>
              </w:rPr>
              <w:t>个</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发现泄漏密封点位4个，已修复合格泄漏点位4个，泄漏率为:1.30%。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9" w:hRule="atLeast"/>
        </w:trPr>
        <w:tc>
          <w:tcPr>
            <w:tcW w:w="847" w:type="pct"/>
            <w:noWrap w:val="0"/>
            <w:vAlign w:val="center"/>
          </w:tcPr>
          <w:p>
            <w:pPr>
              <w:spacing w:line="480" w:lineRule="auto"/>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检测人员</w:t>
            </w:r>
          </w:p>
        </w:tc>
        <w:tc>
          <w:tcPr>
            <w:tcW w:w="4152" w:type="pct"/>
            <w:gridSpan w:val="7"/>
            <w:noWrap w:val="0"/>
            <w:vAlign w:val="center"/>
          </w:tcPr>
          <w:p>
            <w:pPr>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燕海锋、刘吉文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847" w:type="pct"/>
            <w:noWrap w:val="0"/>
            <w:vAlign w:val="center"/>
          </w:tcPr>
          <w:p>
            <w:pPr>
              <w:spacing w:line="36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编制人</w:t>
            </w:r>
          </w:p>
        </w:tc>
        <w:tc>
          <w:tcPr>
            <w:tcW w:w="986" w:type="pct"/>
            <w:noWrap w:val="0"/>
            <w:vAlign w:val="center"/>
          </w:tcPr>
          <w:p>
            <w:pPr>
              <w:spacing w:line="360" w:lineRule="auto"/>
              <w:ind w:firstLine="360"/>
              <w:jc w:val="center"/>
              <w:rPr>
                <w:rFonts w:hint="eastAsia" w:ascii="宋体" w:hAnsi="宋体" w:eastAsia="宋体" w:cs="宋体"/>
                <w:color w:val="auto"/>
                <w:sz w:val="21"/>
                <w:szCs w:val="21"/>
              </w:rPr>
            </w:pPr>
          </w:p>
        </w:tc>
        <w:tc>
          <w:tcPr>
            <w:tcW w:w="584" w:type="pct"/>
            <w:noWrap w:val="0"/>
            <w:vAlign w:val="center"/>
          </w:tcPr>
          <w:p>
            <w:pPr>
              <w:spacing w:line="36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审核人</w:t>
            </w:r>
          </w:p>
        </w:tc>
        <w:tc>
          <w:tcPr>
            <w:tcW w:w="990" w:type="pct"/>
            <w:gridSpan w:val="2"/>
            <w:noWrap w:val="0"/>
            <w:vAlign w:val="center"/>
          </w:tcPr>
          <w:p>
            <w:pPr>
              <w:spacing w:line="360" w:lineRule="auto"/>
              <w:ind w:firstLine="360"/>
              <w:jc w:val="center"/>
              <w:rPr>
                <w:rFonts w:hint="eastAsia" w:ascii="宋体" w:hAnsi="宋体" w:eastAsia="宋体" w:cs="宋体"/>
                <w:color w:val="auto"/>
                <w:sz w:val="21"/>
                <w:szCs w:val="21"/>
              </w:rPr>
            </w:pPr>
          </w:p>
        </w:tc>
        <w:tc>
          <w:tcPr>
            <w:tcW w:w="672" w:type="pct"/>
            <w:gridSpan w:val="2"/>
            <w:noWrap w:val="0"/>
            <w:vAlign w:val="center"/>
          </w:tcPr>
          <w:p>
            <w:pPr>
              <w:spacing w:line="36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授权签字人</w:t>
            </w:r>
          </w:p>
        </w:tc>
        <w:tc>
          <w:tcPr>
            <w:tcW w:w="919" w:type="pct"/>
            <w:noWrap w:val="0"/>
            <w:vAlign w:val="center"/>
          </w:tcPr>
          <w:p>
            <w:pPr>
              <w:spacing w:line="360" w:lineRule="auto"/>
              <w:ind w:firstLine="360"/>
              <w:jc w:val="center"/>
              <w:rPr>
                <w:rFonts w:hint="eastAsia" w:ascii="宋体" w:hAnsi="宋体" w:eastAsia="宋体" w:cs="宋体"/>
                <w:color w:val="auto"/>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93" w:hRule="atLeast"/>
        </w:trPr>
        <w:tc>
          <w:tcPr>
            <w:tcW w:w="847" w:type="pct"/>
            <w:noWrap w:val="0"/>
            <w:vAlign w:val="center"/>
          </w:tcPr>
          <w:p>
            <w:pPr>
              <w:spacing w:line="36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编制时间</w:t>
            </w:r>
          </w:p>
        </w:tc>
        <w:tc>
          <w:tcPr>
            <w:tcW w:w="986" w:type="pct"/>
            <w:noWrap w:val="0"/>
            <w:vAlign w:val="center"/>
          </w:tcPr>
          <w:p>
            <w:pPr>
              <w:spacing w:line="360" w:lineRule="auto"/>
              <w:ind w:firstLine="360"/>
              <w:jc w:val="center"/>
              <w:rPr>
                <w:rFonts w:hint="eastAsia" w:ascii="宋体" w:hAnsi="宋体" w:eastAsia="宋体" w:cs="宋体"/>
                <w:color w:val="auto"/>
                <w:sz w:val="21"/>
                <w:szCs w:val="21"/>
              </w:rPr>
            </w:pPr>
          </w:p>
        </w:tc>
        <w:tc>
          <w:tcPr>
            <w:tcW w:w="584" w:type="pct"/>
            <w:noWrap w:val="0"/>
            <w:vAlign w:val="center"/>
          </w:tcPr>
          <w:p>
            <w:pPr>
              <w:spacing w:line="36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审核时间</w:t>
            </w:r>
          </w:p>
        </w:tc>
        <w:tc>
          <w:tcPr>
            <w:tcW w:w="990" w:type="pct"/>
            <w:gridSpan w:val="2"/>
            <w:noWrap w:val="0"/>
            <w:vAlign w:val="center"/>
          </w:tcPr>
          <w:p>
            <w:pPr>
              <w:spacing w:line="360" w:lineRule="auto"/>
              <w:ind w:firstLine="360"/>
              <w:jc w:val="center"/>
              <w:rPr>
                <w:rFonts w:hint="eastAsia" w:ascii="宋体" w:hAnsi="宋体" w:eastAsia="宋体" w:cs="宋体"/>
                <w:color w:val="auto"/>
                <w:sz w:val="21"/>
                <w:szCs w:val="21"/>
              </w:rPr>
            </w:pPr>
          </w:p>
        </w:tc>
        <w:tc>
          <w:tcPr>
            <w:tcW w:w="672" w:type="pct"/>
            <w:gridSpan w:val="2"/>
            <w:noWrap w:val="0"/>
            <w:vAlign w:val="center"/>
          </w:tcPr>
          <w:p>
            <w:pPr>
              <w:spacing w:line="36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签字时间</w:t>
            </w:r>
          </w:p>
        </w:tc>
        <w:tc>
          <w:tcPr>
            <w:tcW w:w="919" w:type="pct"/>
            <w:noWrap w:val="0"/>
            <w:vAlign w:val="center"/>
          </w:tcPr>
          <w:p>
            <w:pPr>
              <w:spacing w:line="360" w:lineRule="auto"/>
              <w:ind w:firstLine="360"/>
              <w:jc w:val="center"/>
              <w:rPr>
                <w:rFonts w:hint="eastAsia" w:ascii="宋体" w:hAnsi="宋体" w:eastAsia="宋体" w:cs="宋体"/>
                <w:color w:val="auto"/>
                <w:sz w:val="21"/>
                <w:szCs w:val="21"/>
              </w:rPr>
            </w:pPr>
          </w:p>
        </w:tc>
      </w:tr>
    </w:tbl>
    <w:p>
      <w:pPr>
        <w:spacing w:line="300" w:lineRule="exact"/>
        <w:ind w:firstLine="360" w:firstLineChars="200"/>
        <w:rPr>
          <w:rFonts w:hint="eastAsia" w:ascii="宋体" w:hAnsi="宋体" w:eastAsia="宋体" w:cs="宋体"/>
          <w:color w:val="auto"/>
          <w:sz w:val="18"/>
          <w:szCs w:val="18"/>
        </w:rPr>
      </w:pPr>
      <w:r>
        <w:rPr>
          <w:rFonts w:hint="eastAsia" w:ascii="宋体" w:hAnsi="宋体" w:eastAsia="宋体" w:cs="宋体"/>
          <w:color w:val="auto"/>
          <w:sz w:val="18"/>
          <w:szCs w:val="18"/>
        </w:rPr>
        <w:t>备注</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①表征方式：指代“以甲烷计”“以异丁烷计”“以XX计”等表征方法。</w:t>
      </w:r>
    </w:p>
    <w:p>
      <w:pPr>
        <w:spacing w:line="300" w:lineRule="exact"/>
        <w:ind w:firstLine="0" w:firstLineChars="0"/>
        <w:rPr>
          <w:rFonts w:hint="eastAsia" w:ascii="宋体" w:hAnsi="宋体" w:eastAsia="宋体" w:cs="宋体"/>
          <w:color w:val="auto"/>
          <w:sz w:val="18"/>
          <w:szCs w:val="18"/>
        </w:rPr>
      </w:pPr>
      <w:r>
        <w:rPr>
          <w:rFonts w:hint="eastAsia" w:ascii="宋体" w:hAnsi="宋体" w:eastAsia="宋体" w:cs="宋体"/>
          <w:color w:val="auto"/>
          <w:sz w:val="18"/>
          <w:szCs w:val="18"/>
        </w:rPr>
        <w:t xml:space="preserve">    </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 xml:space="preserve">  ②净检测值大于或等于</w:t>
      </w:r>
      <w:r>
        <w:rPr>
          <w:rFonts w:hint="eastAsia" w:ascii="宋体" w:hAnsi="宋体" w:eastAsia="宋体" w:cs="宋体"/>
          <w:color w:val="auto"/>
          <w:sz w:val="18"/>
          <w:szCs w:val="18"/>
          <w:lang w:val="en-US" w:eastAsia="zh-CN"/>
        </w:rPr>
        <w:t>5</w:t>
      </w:r>
      <w:r>
        <w:rPr>
          <w:rFonts w:hint="eastAsia" w:ascii="宋体" w:hAnsi="宋体" w:eastAsia="宋体" w:cs="宋体"/>
          <w:color w:val="auto"/>
          <w:sz w:val="18"/>
          <w:szCs w:val="18"/>
        </w:rPr>
        <w:t>00</w:t>
      </w:r>
      <w:r>
        <w:rPr>
          <w:rFonts w:hint="eastAsia" w:ascii="宋体" w:hAnsi="宋体" w:eastAsia="宋体" w:cs="宋体"/>
          <w:color w:val="auto"/>
          <w:sz w:val="18"/>
          <w:szCs w:val="18"/>
          <w:lang w:eastAsia="zh-CN"/>
        </w:rPr>
        <w:t>μmol/mol</w:t>
      </w:r>
      <w:r>
        <w:rPr>
          <w:rFonts w:hint="eastAsia" w:ascii="宋体" w:hAnsi="宋体" w:eastAsia="宋体" w:cs="宋体"/>
          <w:color w:val="auto"/>
          <w:sz w:val="18"/>
          <w:szCs w:val="18"/>
        </w:rPr>
        <w:t>（有机气体或轻液体）；净检测值大于或等于</w:t>
      </w: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00</w:t>
      </w:r>
      <w:r>
        <w:rPr>
          <w:rFonts w:hint="eastAsia" w:ascii="宋体" w:hAnsi="宋体" w:eastAsia="宋体" w:cs="宋体"/>
          <w:color w:val="auto"/>
          <w:sz w:val="18"/>
          <w:szCs w:val="18"/>
          <w:lang w:eastAsia="zh-CN"/>
        </w:rPr>
        <w:t>μmol/mol</w:t>
      </w:r>
      <w:r>
        <w:rPr>
          <w:rFonts w:hint="eastAsia" w:ascii="宋体" w:hAnsi="宋体" w:eastAsia="宋体" w:cs="宋体"/>
          <w:color w:val="auto"/>
          <w:sz w:val="18"/>
          <w:szCs w:val="18"/>
        </w:rPr>
        <w:t>（重液体）.</w:t>
      </w:r>
    </w:p>
    <w:p>
      <w:pPr>
        <w:pStyle w:val="3"/>
        <w:numPr>
          <w:ilvl w:val="0"/>
          <w:numId w:val="0"/>
        </w:numPr>
        <w:bidi w:val="0"/>
        <w:ind w:leftChars="0"/>
        <w:rPr>
          <w:rFonts w:hint="eastAsia" w:ascii="宋体" w:hAnsi="宋体" w:eastAsia="宋体" w:cs="宋体"/>
          <w:color w:val="auto"/>
          <w:lang w:val="en-US" w:eastAsia="zh-CN"/>
        </w:rPr>
      </w:pPr>
      <w:bookmarkStart w:id="2" w:name="_Toc19708"/>
      <w:bookmarkStart w:id="3" w:name="_Toc22899"/>
      <w:r>
        <w:rPr>
          <w:rFonts w:hint="eastAsia" w:cs="宋体"/>
          <w:color w:val="auto"/>
          <w:lang w:val="en-US" w:eastAsia="zh-CN"/>
        </w:rPr>
        <w:t>2.</w:t>
      </w:r>
      <w:r>
        <w:rPr>
          <w:rFonts w:hint="eastAsia" w:ascii="宋体" w:hAnsi="宋体" w:eastAsia="宋体" w:cs="宋体"/>
          <w:color w:val="auto"/>
          <w:lang w:val="en-US" w:eastAsia="zh-CN"/>
        </w:rPr>
        <w:t>挥发性有机物（VOCs）泄漏检测与修复检测报告</w:t>
      </w:r>
      <w:bookmarkEnd w:id="2"/>
      <w:bookmarkEnd w:id="3"/>
    </w:p>
    <w:tbl>
      <w:tblPr>
        <w:tblStyle w:val="33"/>
        <w:tblpPr w:leftFromText="180" w:rightFromText="180" w:vertAnchor="text" w:horzAnchor="page" w:tblpX="1245" w:tblpY="113"/>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5"/>
        <w:gridCol w:w="679"/>
        <w:gridCol w:w="1652"/>
        <w:gridCol w:w="1137"/>
        <w:gridCol w:w="1213"/>
        <w:gridCol w:w="1112"/>
        <w:gridCol w:w="896"/>
        <w:gridCol w:w="882"/>
        <w:gridCol w:w="12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600" w:type="dxa"/>
            <w:gridSpan w:val="9"/>
            <w:noWrap w:val="0"/>
            <w:vAlign w:val="center"/>
          </w:tcPr>
          <w:p>
            <w:pPr>
              <w:ind w:firstLine="0" w:firstLineChars="0"/>
              <w:jc w:val="center"/>
              <w:rPr>
                <w:rFonts w:hint="eastAsia" w:ascii="宋体" w:hAnsi="宋体" w:eastAsia="宋体" w:cs="宋体"/>
                <w:bCs/>
                <w:color w:val="auto"/>
                <w:sz w:val="21"/>
                <w:szCs w:val="21"/>
                <w:lang w:val="en-US" w:eastAsia="zh-CN"/>
              </w:rPr>
            </w:pPr>
            <w:r>
              <w:rPr>
                <w:rFonts w:hint="eastAsia" w:ascii="宋体" w:hAnsi="宋体" w:eastAsia="宋体" w:cs="宋体"/>
                <w:b/>
                <w:bCs w:val="0"/>
                <w:color w:val="auto"/>
                <w:sz w:val="24"/>
                <w:szCs w:val="24"/>
                <w:lang w:val="en-US" w:eastAsia="zh-CN"/>
              </w:rPr>
              <w:t>泄漏检测与修复（LDAR）动静密封点检测报告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05" w:type="dxa"/>
            <w:vMerge w:val="restart"/>
            <w:noWrap w:val="0"/>
            <w:textDirection w:val="tbRlV"/>
            <w:vAlign w:val="center"/>
          </w:tcPr>
          <w:p>
            <w:pPr>
              <w:ind w:firstLine="0" w:firstLineChars="0"/>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检测结果</w:t>
            </w:r>
          </w:p>
        </w:tc>
        <w:tc>
          <w:tcPr>
            <w:tcW w:w="679" w:type="dxa"/>
            <w:noWrap w:val="0"/>
            <w:vAlign w:val="center"/>
          </w:tcPr>
          <w:p>
            <w:pPr>
              <w:ind w:firstLine="0" w:firstLineChars="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序号</w:t>
            </w:r>
          </w:p>
        </w:tc>
        <w:tc>
          <w:tcPr>
            <w:tcW w:w="1652" w:type="dxa"/>
            <w:noWrap w:val="0"/>
            <w:vAlign w:val="center"/>
          </w:tcPr>
          <w:p>
            <w:pPr>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区域装置</w:t>
            </w:r>
          </w:p>
        </w:tc>
        <w:tc>
          <w:tcPr>
            <w:tcW w:w="1137" w:type="dxa"/>
            <w:noWrap w:val="0"/>
            <w:vAlign w:val="center"/>
          </w:tcPr>
          <w:p>
            <w:pPr>
              <w:ind w:firstLine="0" w:firstLineChars="0"/>
              <w:jc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密封点</w:t>
            </w:r>
            <w:r>
              <w:rPr>
                <w:rFonts w:hint="eastAsia" w:ascii="宋体" w:hAnsi="宋体" w:eastAsia="宋体" w:cs="宋体"/>
                <w:bCs/>
                <w:color w:val="auto"/>
                <w:sz w:val="21"/>
                <w:szCs w:val="21"/>
              </w:rPr>
              <w:t>（个）</w:t>
            </w:r>
          </w:p>
        </w:tc>
        <w:tc>
          <w:tcPr>
            <w:tcW w:w="1213" w:type="dxa"/>
            <w:noWrap w:val="0"/>
            <w:vAlign w:val="center"/>
          </w:tcPr>
          <w:p>
            <w:pPr>
              <w:ind w:firstLine="0" w:firstLineChars="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实际检测（个）</w:t>
            </w:r>
          </w:p>
        </w:tc>
        <w:tc>
          <w:tcPr>
            <w:tcW w:w="1112" w:type="dxa"/>
            <w:noWrap w:val="0"/>
            <w:vAlign w:val="center"/>
          </w:tcPr>
          <w:p>
            <w:pPr>
              <w:ind w:firstLine="0" w:firstLineChars="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不可达密封点（个）</w:t>
            </w:r>
          </w:p>
        </w:tc>
        <w:tc>
          <w:tcPr>
            <w:tcW w:w="896" w:type="dxa"/>
            <w:noWrap w:val="0"/>
            <w:vAlign w:val="center"/>
          </w:tcPr>
          <w:p>
            <w:pPr>
              <w:ind w:firstLine="0" w:firstLineChars="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泄漏点（个）</w:t>
            </w:r>
          </w:p>
        </w:tc>
        <w:tc>
          <w:tcPr>
            <w:tcW w:w="882" w:type="dxa"/>
            <w:noWrap w:val="0"/>
            <w:vAlign w:val="center"/>
          </w:tcPr>
          <w:p>
            <w:pPr>
              <w:ind w:firstLine="0" w:firstLineChars="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修复点数（个）</w:t>
            </w:r>
          </w:p>
        </w:tc>
        <w:tc>
          <w:tcPr>
            <w:tcW w:w="1224" w:type="dxa"/>
            <w:noWrap w:val="0"/>
            <w:vAlign w:val="center"/>
          </w:tcPr>
          <w:p>
            <w:pPr>
              <w:ind w:firstLine="0" w:firstLineChars="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延迟修复点数（个）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05" w:type="dxa"/>
            <w:vMerge w:val="continue"/>
            <w:noWrap w:val="0"/>
            <w:vAlign w:val="center"/>
          </w:tcPr>
          <w:p>
            <w:pPr>
              <w:ind w:firstLine="0" w:firstLineChars="0"/>
              <w:jc w:val="center"/>
              <w:rPr>
                <w:rFonts w:hint="eastAsia" w:ascii="宋体" w:hAnsi="宋体" w:eastAsia="宋体" w:cs="宋体"/>
                <w:bCs/>
                <w:color w:val="auto"/>
                <w:sz w:val="21"/>
                <w:szCs w:val="21"/>
                <w:lang w:val="en-US" w:eastAsia="zh-CN"/>
              </w:rPr>
            </w:pPr>
          </w:p>
        </w:tc>
        <w:tc>
          <w:tcPr>
            <w:tcW w:w="679" w:type="dxa"/>
            <w:noWrap w:val="0"/>
            <w:vAlign w:val="center"/>
          </w:tcPr>
          <w:p>
            <w:pPr>
              <w:ind w:firstLine="0" w:firstLineChars="0"/>
              <w:jc w:val="center"/>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1</w:t>
            </w:r>
          </w:p>
        </w:tc>
        <w:tc>
          <w:tcPr>
            <w:tcW w:w="1652" w:type="dxa"/>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PAM水合工序</w:t>
            </w:r>
          </w:p>
        </w:tc>
        <w:tc>
          <w:tcPr>
            <w:tcW w:w="1137" w:type="dxa"/>
            <w:noWrap w:val="0"/>
            <w:vAlign w:val="center"/>
          </w:tcPr>
          <w:p>
            <w:pPr>
              <w:pStyle w:val="87"/>
              <w:ind w:firstLine="0" w:firstLineChars="0"/>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143</w:t>
            </w:r>
          </w:p>
        </w:tc>
        <w:tc>
          <w:tcPr>
            <w:tcW w:w="1213" w:type="dxa"/>
            <w:noWrap w:val="0"/>
            <w:vAlign w:val="center"/>
          </w:tcPr>
          <w:p>
            <w:pPr>
              <w:pStyle w:val="87"/>
              <w:ind w:firstLine="0" w:firstLineChars="0"/>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143</w:t>
            </w:r>
          </w:p>
        </w:tc>
        <w:tc>
          <w:tcPr>
            <w:tcW w:w="1112" w:type="dxa"/>
            <w:noWrap w:val="0"/>
            <w:vAlign w:val="center"/>
          </w:tcPr>
          <w:p>
            <w:pPr>
              <w:ind w:firstLine="0" w:firstLineChars="0"/>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0</w:t>
            </w:r>
          </w:p>
        </w:tc>
        <w:tc>
          <w:tcPr>
            <w:tcW w:w="896" w:type="dxa"/>
            <w:noWrap w:val="0"/>
            <w:vAlign w:val="center"/>
          </w:tcPr>
          <w:p>
            <w:pPr>
              <w:ind w:firstLine="0" w:firstLineChars="0"/>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p>
        </w:tc>
        <w:tc>
          <w:tcPr>
            <w:tcW w:w="882" w:type="dxa"/>
            <w:noWrap w:val="0"/>
            <w:vAlign w:val="center"/>
          </w:tcPr>
          <w:p>
            <w:pPr>
              <w:ind w:firstLine="0" w:firstLineChars="0"/>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p>
        </w:tc>
        <w:tc>
          <w:tcPr>
            <w:tcW w:w="1224" w:type="dxa"/>
            <w:noWrap w:val="0"/>
            <w:vAlign w:val="center"/>
          </w:tcPr>
          <w:p>
            <w:pPr>
              <w:ind w:firstLine="0" w:firstLineChars="0"/>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05" w:type="dxa"/>
            <w:vMerge w:val="continue"/>
            <w:noWrap w:val="0"/>
            <w:vAlign w:val="center"/>
          </w:tcPr>
          <w:p>
            <w:pPr>
              <w:ind w:firstLine="0" w:firstLineChars="0"/>
              <w:jc w:val="center"/>
              <w:rPr>
                <w:rFonts w:hint="eastAsia" w:ascii="宋体" w:hAnsi="宋体" w:eastAsia="宋体" w:cs="宋体"/>
                <w:bCs/>
                <w:color w:val="auto"/>
                <w:sz w:val="21"/>
                <w:szCs w:val="21"/>
                <w:lang w:val="en-US" w:eastAsia="zh-CN"/>
              </w:rPr>
            </w:pPr>
          </w:p>
        </w:tc>
        <w:tc>
          <w:tcPr>
            <w:tcW w:w="679" w:type="dxa"/>
            <w:noWrap w:val="0"/>
            <w:vAlign w:val="center"/>
          </w:tcPr>
          <w:p>
            <w:pPr>
              <w:ind w:firstLine="0" w:firstLineChars="0"/>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w:t>
            </w:r>
          </w:p>
        </w:tc>
        <w:tc>
          <w:tcPr>
            <w:tcW w:w="1652" w:type="dxa"/>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储运装置</w:t>
            </w:r>
          </w:p>
        </w:tc>
        <w:tc>
          <w:tcPr>
            <w:tcW w:w="1137" w:type="dxa"/>
            <w:noWrap w:val="0"/>
            <w:vAlign w:val="center"/>
          </w:tcPr>
          <w:p>
            <w:pPr>
              <w:pStyle w:val="87"/>
              <w:ind w:firstLine="0" w:firstLineChars="0"/>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162</w:t>
            </w:r>
          </w:p>
        </w:tc>
        <w:tc>
          <w:tcPr>
            <w:tcW w:w="1213" w:type="dxa"/>
            <w:noWrap w:val="0"/>
            <w:vAlign w:val="center"/>
          </w:tcPr>
          <w:p>
            <w:pPr>
              <w:pStyle w:val="87"/>
              <w:ind w:firstLine="0" w:firstLineChars="0"/>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highlight w:val="none"/>
                <w:lang w:val="en-US" w:eastAsia="zh-CN"/>
              </w:rPr>
              <w:t>162</w:t>
            </w:r>
          </w:p>
        </w:tc>
        <w:tc>
          <w:tcPr>
            <w:tcW w:w="1112" w:type="dxa"/>
            <w:noWrap w:val="0"/>
            <w:vAlign w:val="center"/>
          </w:tcPr>
          <w:p>
            <w:pPr>
              <w:ind w:firstLine="0" w:firstLineChars="0"/>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highlight w:val="none"/>
                <w:lang w:val="en-US" w:eastAsia="zh-CN"/>
              </w:rPr>
              <w:t>0</w:t>
            </w:r>
          </w:p>
        </w:tc>
        <w:tc>
          <w:tcPr>
            <w:tcW w:w="896" w:type="dxa"/>
            <w:noWrap w:val="0"/>
            <w:vAlign w:val="center"/>
          </w:tcPr>
          <w:p>
            <w:pPr>
              <w:ind w:firstLine="0" w:firstLineChars="0"/>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highlight w:val="none"/>
                <w:lang w:val="en-US" w:eastAsia="zh-CN"/>
              </w:rPr>
              <w:t>2</w:t>
            </w:r>
          </w:p>
        </w:tc>
        <w:tc>
          <w:tcPr>
            <w:tcW w:w="882" w:type="dxa"/>
            <w:noWrap w:val="0"/>
            <w:vAlign w:val="center"/>
          </w:tcPr>
          <w:p>
            <w:pPr>
              <w:ind w:firstLine="0" w:firstLineChars="0"/>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highlight w:val="none"/>
                <w:lang w:val="en-US" w:eastAsia="zh-CN"/>
              </w:rPr>
              <w:t>2</w:t>
            </w:r>
          </w:p>
        </w:tc>
        <w:tc>
          <w:tcPr>
            <w:tcW w:w="1224" w:type="dxa"/>
            <w:noWrap w:val="0"/>
            <w:vAlign w:val="center"/>
          </w:tcPr>
          <w:p>
            <w:pPr>
              <w:ind w:firstLine="0" w:firstLineChars="0"/>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highlight w:val="none"/>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05" w:type="dxa"/>
            <w:noWrap w:val="0"/>
            <w:vAlign w:val="center"/>
          </w:tcPr>
          <w:p>
            <w:pPr>
              <w:ind w:firstLine="0" w:firstLineChars="0"/>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合计</w:t>
            </w:r>
          </w:p>
        </w:tc>
        <w:tc>
          <w:tcPr>
            <w:tcW w:w="2331" w:type="dxa"/>
            <w:gridSpan w:val="2"/>
            <w:tcBorders>
              <w:tr2bl w:val="single" w:color="auto" w:sz="4" w:space="0"/>
            </w:tcBorders>
            <w:noWrap w:val="0"/>
            <w:vAlign w:val="center"/>
          </w:tcPr>
          <w:p>
            <w:pPr>
              <w:ind w:firstLine="360"/>
              <w:jc w:val="center"/>
              <w:rPr>
                <w:rFonts w:hint="eastAsia" w:ascii="宋体" w:hAnsi="宋体" w:eastAsia="宋体" w:cs="宋体"/>
                <w:bCs/>
                <w:color w:val="auto"/>
                <w:sz w:val="21"/>
                <w:szCs w:val="21"/>
              </w:rPr>
            </w:pPr>
          </w:p>
        </w:tc>
        <w:tc>
          <w:tcPr>
            <w:tcW w:w="1137" w:type="dxa"/>
            <w:noWrap w:val="0"/>
            <w:vAlign w:val="center"/>
          </w:tcPr>
          <w:p>
            <w:pPr>
              <w:pStyle w:val="87"/>
              <w:ind w:firstLine="0" w:firstLineChars="0"/>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highlight w:val="none"/>
                <w:lang w:val="en-US" w:eastAsia="zh-CN"/>
              </w:rPr>
              <w:t>305</w:t>
            </w:r>
          </w:p>
        </w:tc>
        <w:tc>
          <w:tcPr>
            <w:tcW w:w="1213" w:type="dxa"/>
            <w:noWrap w:val="0"/>
            <w:vAlign w:val="center"/>
          </w:tcPr>
          <w:p>
            <w:pPr>
              <w:pStyle w:val="87"/>
              <w:ind w:firstLine="0" w:firstLineChars="0"/>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highlight w:val="none"/>
                <w:lang w:val="en-US" w:eastAsia="zh-CN"/>
              </w:rPr>
              <w:t>305</w:t>
            </w:r>
          </w:p>
        </w:tc>
        <w:tc>
          <w:tcPr>
            <w:tcW w:w="1112" w:type="dxa"/>
            <w:noWrap w:val="0"/>
            <w:vAlign w:val="center"/>
          </w:tcPr>
          <w:p>
            <w:pPr>
              <w:ind w:firstLine="0" w:firstLineChars="0"/>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highlight w:val="none"/>
                <w:lang w:val="en-US" w:eastAsia="zh-CN"/>
              </w:rPr>
              <w:t>0</w:t>
            </w:r>
          </w:p>
        </w:tc>
        <w:tc>
          <w:tcPr>
            <w:tcW w:w="896" w:type="dxa"/>
            <w:noWrap w:val="0"/>
            <w:vAlign w:val="center"/>
          </w:tcPr>
          <w:p>
            <w:pPr>
              <w:ind w:firstLine="0" w:firstLineChars="0"/>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highlight w:val="none"/>
                <w:lang w:val="en-US" w:eastAsia="zh-CN"/>
              </w:rPr>
              <w:t>4</w:t>
            </w:r>
          </w:p>
        </w:tc>
        <w:tc>
          <w:tcPr>
            <w:tcW w:w="882" w:type="dxa"/>
            <w:noWrap w:val="0"/>
            <w:vAlign w:val="center"/>
          </w:tcPr>
          <w:p>
            <w:pPr>
              <w:ind w:firstLine="0" w:firstLineChars="0"/>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highlight w:val="none"/>
                <w:lang w:val="en-US" w:eastAsia="zh-CN"/>
              </w:rPr>
              <w:t>4</w:t>
            </w:r>
          </w:p>
        </w:tc>
        <w:tc>
          <w:tcPr>
            <w:tcW w:w="1224" w:type="dxa"/>
            <w:noWrap w:val="0"/>
            <w:vAlign w:val="center"/>
          </w:tcPr>
          <w:p>
            <w:pPr>
              <w:ind w:firstLine="0" w:firstLineChars="0"/>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highlight w:val="none"/>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49" w:hRule="atLeast"/>
        </w:trPr>
        <w:tc>
          <w:tcPr>
            <w:tcW w:w="805" w:type="dxa"/>
            <w:noWrap w:val="0"/>
            <w:vAlign w:val="center"/>
          </w:tcPr>
          <w:p>
            <w:pPr>
              <w:ind w:firstLine="0" w:firstLineChars="0"/>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检测</w:t>
            </w:r>
          </w:p>
          <w:p>
            <w:pPr>
              <w:ind w:firstLine="0" w:firstLineChars="0"/>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结论</w:t>
            </w:r>
          </w:p>
        </w:tc>
        <w:tc>
          <w:tcPr>
            <w:tcW w:w="8795" w:type="dxa"/>
            <w:gridSpan w:val="8"/>
            <w:noWrap w:val="0"/>
            <w:vAlign w:val="center"/>
          </w:tcPr>
          <w:p>
            <w:pPr>
              <w:pStyle w:val="87"/>
              <w:keepNext w:val="0"/>
              <w:keepLines w:val="0"/>
              <w:numPr>
                <w:ilvl w:val="0"/>
                <w:numId w:val="0"/>
              </w:numPr>
              <w:suppressLineNumbers w:val="0"/>
              <w:bidi w:val="0"/>
              <w:spacing w:before="0" w:beforeAutospacing="0" w:after="0" w:afterAutospacing="0"/>
              <w:ind w:leftChars="0" w:right="0" w:rightChars="0" w:firstLine="420" w:firstLineChars="200"/>
              <w:jc w:val="both"/>
              <w:rPr>
                <w:rFonts w:hint="eastAsia" w:ascii="宋体" w:hAnsi="宋体" w:eastAsia="宋体" w:cs="宋体"/>
                <w:color w:val="auto"/>
                <w:sz w:val="21"/>
                <w:szCs w:val="21"/>
              </w:rPr>
            </w:pPr>
            <w:r>
              <w:rPr>
                <w:rFonts w:hint="eastAsia" w:ascii="宋体" w:hAnsi="宋体" w:eastAsia="宋体" w:cs="宋体"/>
                <w:bCs/>
                <w:color w:val="auto"/>
                <w:sz w:val="21"/>
                <w:szCs w:val="21"/>
                <w:highlight w:val="none"/>
                <w:lang w:val="en-US" w:eastAsia="zh-CN"/>
              </w:rPr>
              <w:t>山东华油万达化学有限公司PAM水合工序,储运装置</w:t>
            </w:r>
            <w:r>
              <w:rPr>
                <w:rFonts w:hint="eastAsia" w:asciiTheme="minorEastAsia" w:hAnsiTheme="minorEastAsia" w:cstheme="minorEastAsia"/>
                <w:b w:val="0"/>
                <w:bCs w:val="0"/>
                <w:color w:val="auto"/>
                <w:sz w:val="21"/>
                <w:szCs w:val="21"/>
                <w:u w:val="none"/>
                <w:lang w:val="en-US" w:eastAsia="zh-CN"/>
              </w:rPr>
              <w:t>动静密封点</w:t>
            </w:r>
            <w:r>
              <w:rPr>
                <w:rFonts w:hint="eastAsia" w:ascii="宋体" w:hAnsi="宋体" w:eastAsia="宋体" w:cs="宋体"/>
                <w:bCs/>
                <w:color w:val="auto"/>
                <w:sz w:val="21"/>
                <w:szCs w:val="21"/>
                <w:lang w:val="en-US" w:eastAsia="zh-CN"/>
              </w:rPr>
              <w:t>泄漏检测与修复项目，依</w:t>
            </w:r>
            <w:r>
              <w:rPr>
                <w:rFonts w:hint="eastAsia" w:ascii="宋体" w:hAnsi="宋体" w:eastAsia="宋体" w:cs="宋体"/>
                <w:bCs/>
                <w:color w:val="auto"/>
                <w:sz w:val="21"/>
                <w:szCs w:val="21"/>
              </w:rPr>
              <w:t>据《</w:t>
            </w:r>
            <w:r>
              <w:rPr>
                <w:rFonts w:hint="eastAsia" w:ascii="宋体" w:hAnsi="宋体" w:eastAsia="宋体" w:cs="宋体"/>
                <w:color w:val="auto"/>
                <w:sz w:val="21"/>
                <w:szCs w:val="21"/>
              </w:rPr>
              <w:t xml:space="preserve">泄漏和敞开液面排放的挥发性有机物检测技术导则》HJ 733 </w:t>
            </w:r>
            <w:r>
              <w:rPr>
                <w:rFonts w:hint="eastAsia" w:ascii="宋体" w:hAnsi="宋体" w:eastAsia="宋体" w:cs="宋体"/>
                <w:color w:val="auto"/>
                <w:sz w:val="21"/>
                <w:szCs w:val="21"/>
                <w:lang w:val="en-US" w:eastAsia="zh-CN"/>
              </w:rPr>
              <w:t>-2014</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《工业企业挥发性有机物泄漏检测与修复技术指南》（HJ 1230—2021）</w:t>
            </w:r>
            <w:r>
              <w:rPr>
                <w:rFonts w:hint="eastAsia" w:ascii="宋体" w:hAnsi="宋体" w:eastAsia="宋体" w:cs="宋体"/>
                <w:color w:val="auto"/>
                <w:lang w:val="en-US" w:eastAsia="zh-CN"/>
              </w:rPr>
              <w:t>、《东营市挥发性有机物泄漏检测与修复（LDAR）实施技术导则》（东环字【2020】31号）</w:t>
            </w:r>
            <w:r>
              <w:rPr>
                <w:rFonts w:hint="eastAsia" w:ascii="宋体" w:hAnsi="宋体" w:eastAsia="宋体" w:cs="宋体"/>
                <w:color w:val="auto"/>
                <w:sz w:val="21"/>
                <w:szCs w:val="21"/>
              </w:rPr>
              <w:t>及企业生产</w:t>
            </w:r>
            <w:r>
              <w:rPr>
                <w:rFonts w:hint="eastAsia" w:ascii="宋体" w:hAnsi="宋体" w:eastAsia="宋体" w:cs="宋体"/>
                <w:bCs/>
                <w:color w:val="auto"/>
                <w:sz w:val="21"/>
                <w:szCs w:val="21"/>
              </w:rPr>
              <w:t>项目安排，</w:t>
            </w:r>
            <w:r>
              <w:rPr>
                <w:rFonts w:hint="eastAsia" w:ascii="宋体" w:hAnsi="宋体" w:eastAsia="宋体" w:cs="宋体"/>
                <w:bCs/>
                <w:color w:val="auto"/>
                <w:sz w:val="21"/>
                <w:szCs w:val="21"/>
                <w:lang w:eastAsia="zh-CN"/>
              </w:rPr>
              <w:t>全厂生产装置</w:t>
            </w:r>
            <w:r>
              <w:rPr>
                <w:rFonts w:hint="eastAsia" w:ascii="宋体" w:hAnsi="宋体" w:eastAsia="宋体" w:cs="宋体"/>
                <w:bCs/>
                <w:color w:val="auto"/>
                <w:sz w:val="21"/>
                <w:szCs w:val="21"/>
                <w:lang w:val="en-US" w:eastAsia="zh-CN"/>
              </w:rPr>
              <w:t>动静密封点</w:t>
            </w:r>
            <w:r>
              <w:rPr>
                <w:rFonts w:hint="eastAsia" w:ascii="宋体" w:hAnsi="宋体" w:eastAsia="宋体" w:cs="宋体"/>
                <w:bCs/>
                <w:color w:val="auto"/>
                <w:sz w:val="21"/>
                <w:szCs w:val="21"/>
                <w:lang w:eastAsia="zh-CN"/>
              </w:rPr>
              <w:t>泄漏检测</w:t>
            </w:r>
            <w:r>
              <w:rPr>
                <w:rFonts w:hint="eastAsia" w:ascii="宋体" w:hAnsi="宋体" w:eastAsia="宋体" w:cs="宋体"/>
                <w:bCs/>
                <w:color w:val="auto"/>
                <w:sz w:val="21"/>
                <w:szCs w:val="21"/>
              </w:rPr>
              <w:t>与修复项目需开展检测的设备与管线</w:t>
            </w:r>
            <w:r>
              <w:rPr>
                <w:rFonts w:hint="eastAsia" w:ascii="宋体" w:hAnsi="宋体" w:eastAsia="宋体" w:cs="宋体"/>
                <w:bCs/>
                <w:color w:val="auto"/>
                <w:sz w:val="21"/>
                <w:szCs w:val="21"/>
                <w:lang w:val="en-US" w:eastAsia="zh-CN"/>
              </w:rPr>
              <w:t>密封点</w:t>
            </w:r>
            <w:r>
              <w:rPr>
                <w:rFonts w:hint="eastAsia" w:ascii="宋体" w:hAnsi="宋体" w:eastAsia="宋体" w:cs="宋体"/>
                <w:bCs/>
                <w:color w:val="auto"/>
                <w:sz w:val="21"/>
                <w:szCs w:val="21"/>
              </w:rPr>
              <w:t>共</w:t>
            </w:r>
            <w:r>
              <w:rPr>
                <w:rFonts w:hint="eastAsia" w:ascii="宋体" w:hAnsi="宋体" w:eastAsia="宋体" w:cs="宋体"/>
                <w:bCs/>
                <w:color w:val="auto"/>
                <w:sz w:val="21"/>
                <w:szCs w:val="21"/>
                <w:lang w:val="en-US" w:eastAsia="zh-CN"/>
              </w:rPr>
              <w:t>305</w:t>
            </w:r>
            <w:r>
              <w:rPr>
                <w:rFonts w:hint="eastAsia" w:ascii="宋体" w:hAnsi="宋体" w:eastAsia="宋体" w:cs="宋体"/>
                <w:bCs/>
                <w:color w:val="auto"/>
                <w:sz w:val="21"/>
                <w:szCs w:val="21"/>
              </w:rPr>
              <w:t>个，其中实际检测</w:t>
            </w:r>
            <w:r>
              <w:rPr>
                <w:rFonts w:hint="eastAsia" w:ascii="宋体" w:hAnsi="宋体" w:eastAsia="宋体" w:cs="宋体"/>
                <w:bCs/>
                <w:color w:val="auto"/>
                <w:sz w:val="21"/>
                <w:szCs w:val="21"/>
                <w:lang w:val="en-US" w:eastAsia="zh-CN"/>
              </w:rPr>
              <w:t>密封点305</w:t>
            </w:r>
            <w:r>
              <w:rPr>
                <w:rFonts w:hint="eastAsia" w:ascii="宋体" w:hAnsi="宋体" w:eastAsia="宋体" w:cs="宋体"/>
                <w:bCs/>
                <w:color w:val="auto"/>
                <w:sz w:val="21"/>
                <w:szCs w:val="21"/>
              </w:rPr>
              <w:t>个，</w:t>
            </w:r>
            <w:r>
              <w:rPr>
                <w:rFonts w:hint="eastAsia" w:ascii="宋体" w:hAnsi="宋体" w:eastAsia="宋体" w:cs="宋体"/>
                <w:color w:val="auto"/>
                <w:sz w:val="21"/>
                <w:szCs w:val="21"/>
              </w:rPr>
              <w:t>不可达密封点</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个，检测泄漏密封点</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个，已修复合格泄漏密封</w:t>
            </w:r>
            <w:r>
              <w:rPr>
                <w:rFonts w:hint="eastAsia" w:ascii="宋体" w:hAnsi="宋体" w:eastAsia="宋体" w:cs="宋体"/>
                <w:color w:val="auto"/>
                <w:sz w:val="21"/>
                <w:szCs w:val="21"/>
                <w:lang w:val="en-US" w:eastAsia="zh-CN"/>
              </w:rPr>
              <w:t>点4</w:t>
            </w:r>
            <w:r>
              <w:rPr>
                <w:rFonts w:hint="eastAsia" w:ascii="宋体" w:hAnsi="宋体" w:eastAsia="宋体" w:cs="宋体"/>
                <w:color w:val="auto"/>
                <w:sz w:val="21"/>
                <w:szCs w:val="21"/>
              </w:rPr>
              <w:t>个，剩余未修复密封点</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个。</w:t>
            </w:r>
          </w:p>
          <w:p>
            <w:pPr>
              <w:widowControl/>
              <w:ind w:firstLine="360"/>
              <w:rPr>
                <w:rFonts w:hint="eastAsia" w:ascii="宋体" w:hAnsi="宋体" w:eastAsia="宋体" w:cs="宋体"/>
                <w:color w:val="auto"/>
                <w:sz w:val="18"/>
                <w:szCs w:val="18"/>
              </w:rPr>
            </w:pPr>
            <w:r>
              <w:rPr>
                <w:rFonts w:hint="eastAsia" w:ascii="宋体" w:hAnsi="宋体" w:eastAsia="宋体" w:cs="宋体"/>
                <w:color w:val="auto"/>
                <w:sz w:val="18"/>
                <w:szCs w:val="18"/>
              </w:rPr>
              <w:t xml:space="preserve">                         </w:t>
            </w:r>
          </w:p>
          <w:p>
            <w:pPr>
              <w:widowControl/>
              <w:ind w:firstLine="360"/>
              <w:rPr>
                <w:rFonts w:hint="eastAsia" w:ascii="宋体" w:hAnsi="宋体" w:eastAsia="宋体" w:cs="宋体"/>
                <w:color w:val="auto"/>
                <w:sz w:val="18"/>
                <w:szCs w:val="18"/>
              </w:rPr>
            </w:pPr>
          </w:p>
          <w:p>
            <w:pPr>
              <w:widowControl/>
              <w:ind w:firstLine="360"/>
              <w:rPr>
                <w:rFonts w:hint="eastAsia" w:ascii="宋体" w:hAnsi="宋体" w:eastAsia="宋体" w:cs="宋体"/>
                <w:color w:val="auto"/>
                <w:sz w:val="18"/>
                <w:szCs w:val="18"/>
              </w:rPr>
            </w:pPr>
          </w:p>
          <w:p>
            <w:pPr>
              <w:widowControl/>
              <w:ind w:firstLine="360"/>
              <w:rPr>
                <w:rFonts w:hint="eastAsia" w:ascii="宋体" w:hAnsi="宋体" w:eastAsia="宋体" w:cs="宋体"/>
                <w:color w:val="auto"/>
                <w:sz w:val="18"/>
                <w:szCs w:val="18"/>
              </w:rPr>
            </w:pPr>
          </w:p>
          <w:p>
            <w:pPr>
              <w:widowControl/>
              <w:ind w:firstLine="360"/>
              <w:rPr>
                <w:rFonts w:hint="eastAsia" w:ascii="宋体" w:hAnsi="宋体" w:eastAsia="宋体" w:cs="宋体"/>
                <w:color w:val="auto"/>
                <w:sz w:val="18"/>
                <w:szCs w:val="18"/>
              </w:rPr>
            </w:pPr>
          </w:p>
          <w:p>
            <w:pPr>
              <w:widowControl/>
              <w:ind w:firstLine="360"/>
              <w:rPr>
                <w:rFonts w:hint="eastAsia" w:ascii="宋体" w:hAnsi="宋体" w:eastAsia="宋体" w:cs="宋体"/>
                <w:color w:val="auto"/>
                <w:sz w:val="21"/>
                <w:szCs w:val="21"/>
              </w:rPr>
            </w:pPr>
            <w:r>
              <w:rPr>
                <w:rFonts w:hint="eastAsia" w:ascii="宋体" w:hAnsi="宋体" w:eastAsia="宋体" w:cs="宋体"/>
                <w:color w:val="auto"/>
                <w:sz w:val="18"/>
                <w:szCs w:val="18"/>
              </w:rPr>
              <w:t xml:space="preserve">                                </w:t>
            </w:r>
            <w:r>
              <w:rPr>
                <w:rFonts w:hint="eastAsia" w:ascii="宋体" w:hAnsi="宋体" w:eastAsia="宋体" w:cs="宋体"/>
                <w:color w:val="auto"/>
                <w:sz w:val="21"/>
                <w:szCs w:val="21"/>
              </w:rPr>
              <w:t xml:space="preserve"> 盖  章：</w:t>
            </w:r>
          </w:p>
          <w:p>
            <w:pPr>
              <w:ind w:firstLine="360"/>
              <w:jc w:val="center"/>
              <w:rPr>
                <w:rFonts w:hint="eastAsia" w:ascii="宋体" w:hAnsi="宋体" w:eastAsia="宋体" w:cs="宋体"/>
                <w:b/>
                <w:color w:val="auto"/>
                <w:sz w:val="21"/>
                <w:szCs w:val="21"/>
              </w:rPr>
            </w:pPr>
            <w:r>
              <w:rPr>
                <w:rFonts w:hint="eastAsia" w:ascii="宋体" w:hAnsi="宋体" w:eastAsia="宋体" w:cs="宋体"/>
                <w:color w:val="auto"/>
                <w:sz w:val="21"/>
                <w:szCs w:val="21"/>
              </w:rPr>
              <w:t xml:space="preserve">                                       年      月      日</w:t>
            </w:r>
          </w:p>
          <w:p>
            <w:pPr>
              <w:ind w:firstLine="361"/>
              <w:jc w:val="center"/>
              <w:rPr>
                <w:rFonts w:hint="eastAsia" w:ascii="宋体" w:hAnsi="宋体" w:eastAsia="宋体" w:cs="宋体"/>
                <w:color w:val="auto"/>
                <w:sz w:val="18"/>
                <w:szCs w:val="18"/>
              </w:rPr>
            </w:pPr>
            <w:r>
              <w:rPr>
                <w:rFonts w:hint="eastAsia" w:ascii="宋体" w:hAnsi="宋体" w:eastAsia="宋体" w:cs="宋体"/>
                <w:b/>
                <w:color w:val="auto"/>
                <w:sz w:val="18"/>
                <w:szCs w:val="18"/>
              </w:rPr>
              <w:t xml:space="preserve">                                  （本内容仅对此次检测有效）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3" w:hRule="atLeast"/>
        </w:trPr>
        <w:tc>
          <w:tcPr>
            <w:tcW w:w="805" w:type="dxa"/>
            <w:noWrap w:val="0"/>
            <w:vAlign w:val="center"/>
          </w:tcPr>
          <w:p>
            <w:pPr>
              <w:ind w:firstLine="0" w:firstLineChars="0"/>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备注</w:t>
            </w:r>
          </w:p>
        </w:tc>
        <w:tc>
          <w:tcPr>
            <w:tcW w:w="8795" w:type="dxa"/>
            <w:gridSpan w:val="8"/>
            <w:noWrap w:val="0"/>
            <w:vAlign w:val="center"/>
          </w:tcPr>
          <w:p>
            <w:pPr>
              <w:ind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不可达密封点：指空间距离、隔离等物理因素或安全因素，难以或无法实施常规检测的密封点</w:t>
            </w:r>
          </w:p>
          <w:p>
            <w:pPr>
              <w:ind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泄漏点数量：指泄漏值&gt;</w:t>
            </w:r>
            <w:r>
              <w:rPr>
                <w:rFonts w:hint="eastAsia" w:ascii="宋体" w:hAnsi="宋体" w:eastAsia="宋体" w:cs="宋体"/>
                <w:color w:val="auto"/>
                <w:sz w:val="21"/>
                <w:szCs w:val="21"/>
                <w:lang w:val="en-US" w:eastAsia="zh-CN"/>
              </w:rPr>
              <w:t>500</w:t>
            </w:r>
            <w:r>
              <w:rPr>
                <w:rFonts w:hint="eastAsia" w:ascii="宋体" w:hAnsi="宋体" w:eastAsia="宋体" w:cs="宋体"/>
                <w:color w:val="auto"/>
                <w:sz w:val="21"/>
                <w:szCs w:val="21"/>
                <w:lang w:eastAsia="zh-CN"/>
              </w:rPr>
              <w:t>μmol/mol</w:t>
            </w:r>
            <w:r>
              <w:rPr>
                <w:rFonts w:hint="eastAsia" w:ascii="宋体" w:hAnsi="宋体" w:eastAsia="宋体" w:cs="宋体"/>
                <w:color w:val="auto"/>
                <w:sz w:val="21"/>
                <w:szCs w:val="21"/>
              </w:rPr>
              <w:t>的密封点数量</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有机气体和挥发性有机液体</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指泄漏值&gt;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lang w:eastAsia="zh-CN"/>
              </w:rPr>
              <w:t>μmol/mol</w:t>
            </w:r>
            <w:r>
              <w:rPr>
                <w:rFonts w:hint="eastAsia" w:ascii="宋体" w:hAnsi="宋体" w:eastAsia="宋体" w:cs="宋体"/>
                <w:color w:val="auto"/>
                <w:sz w:val="21"/>
                <w:szCs w:val="21"/>
              </w:rPr>
              <w:t>的密封点数量</w:t>
            </w:r>
            <w:r>
              <w:rPr>
                <w:rFonts w:hint="eastAsia" w:ascii="宋体" w:hAnsi="宋体" w:eastAsia="宋体" w:cs="宋体"/>
                <w:color w:val="auto"/>
                <w:sz w:val="21"/>
                <w:szCs w:val="21"/>
                <w:lang w:val="en-US" w:eastAsia="zh-CN"/>
              </w:rPr>
              <w:t>(重液体）。</w:t>
            </w:r>
          </w:p>
          <w:p>
            <w:pPr>
              <w:spacing w:line="276" w:lineRule="auto"/>
              <w:ind w:firstLine="0" w:firstLineChars="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延迟修复条件</w:t>
            </w:r>
            <w:r>
              <w:rPr>
                <w:rFonts w:hint="eastAsia" w:ascii="宋体" w:hAnsi="宋体" w:eastAsia="宋体" w:cs="宋体"/>
                <w:color w:val="auto"/>
                <w:sz w:val="21"/>
                <w:szCs w:val="21"/>
                <w:lang w:eastAsia="zh-CN"/>
              </w:rPr>
              <w:t>：</w:t>
            </w:r>
          </w:p>
          <w:p>
            <w:pPr>
              <w:spacing w:line="276" w:lineRule="auto"/>
              <w:ind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符合以下条件之一的泄漏点可延迟修复：</w:t>
            </w:r>
          </w:p>
          <w:p>
            <w:pPr>
              <w:numPr>
                <w:ilvl w:val="0"/>
                <w:numId w:val="0"/>
              </w:numPr>
              <w:ind w:leftChars="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a</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若检测到泄漏后，在不关闭工艺单元的条件下，在15日内进行维修技术上不可行；</w:t>
            </w:r>
          </w:p>
          <w:p>
            <w:pPr>
              <w:numPr>
                <w:ilvl w:val="0"/>
                <w:numId w:val="0"/>
              </w:numPr>
              <w:ind w:leftChars="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b）</w:t>
            </w:r>
            <w:r>
              <w:rPr>
                <w:rFonts w:hint="eastAsia" w:ascii="宋体" w:hAnsi="宋体" w:eastAsia="宋体" w:cs="宋体"/>
                <w:color w:val="auto"/>
                <w:sz w:val="21"/>
                <w:szCs w:val="21"/>
              </w:rPr>
              <w:t>立即维修存在安全风险；</w:t>
            </w:r>
          </w:p>
          <w:p>
            <w:pPr>
              <w:numPr>
                <w:ilvl w:val="0"/>
                <w:numId w:val="0"/>
              </w:numPr>
              <w:ind w:leftChars="0"/>
              <w:jc w:val="left"/>
              <w:rPr>
                <w:rFonts w:hint="eastAsia" w:ascii="宋体" w:hAnsi="宋体" w:eastAsia="宋体" w:cs="宋体"/>
                <w:color w:val="auto"/>
                <w:sz w:val="18"/>
                <w:szCs w:val="18"/>
              </w:rPr>
            </w:pPr>
            <w:r>
              <w:rPr>
                <w:rFonts w:hint="eastAsia" w:ascii="宋体" w:hAnsi="宋体" w:eastAsia="宋体" w:cs="宋体"/>
                <w:color w:val="auto"/>
                <w:sz w:val="21"/>
                <w:szCs w:val="21"/>
                <w:lang w:val="en-US" w:eastAsia="zh-CN"/>
              </w:rPr>
              <w:t>c）</w:t>
            </w:r>
            <w:r>
              <w:rPr>
                <w:rFonts w:hint="eastAsia" w:ascii="宋体" w:hAnsi="宋体" w:eastAsia="宋体" w:cs="宋体"/>
                <w:color w:val="auto"/>
                <w:sz w:val="21"/>
                <w:szCs w:val="21"/>
              </w:rPr>
              <w:t>泄漏密封点立即维修引发的VOCs排放量大于泄漏点延迟修复造成的排放量，应尽可能回收泄漏点延迟修复过程中排放的涉VOCs物料；</w:t>
            </w:r>
          </w:p>
        </w:tc>
      </w:tr>
    </w:tbl>
    <w:p>
      <w:pPr>
        <w:tabs>
          <w:tab w:val="left" w:pos="2532"/>
        </w:tabs>
        <w:bidi w:val="0"/>
        <w:jc w:val="left"/>
        <w:rPr>
          <w:rFonts w:hint="eastAsia" w:ascii="宋体" w:hAnsi="宋体" w:eastAsia="宋体" w:cs="宋体"/>
          <w:color w:val="auto"/>
          <w:lang w:val="en-US" w:eastAsia="zh-CN"/>
        </w:rPr>
        <w:sectPr>
          <w:footerReference r:id="rId5" w:type="default"/>
          <w:pgSz w:w="11906" w:h="16838"/>
          <w:pgMar w:top="1134" w:right="1134" w:bottom="1134" w:left="1134" w:header="567" w:footer="567" w:gutter="0"/>
          <w:pgBorders>
            <w:top w:val="none" w:sz="0" w:space="0"/>
            <w:left w:val="none" w:sz="0" w:space="0"/>
            <w:bottom w:val="single" w:color="auto" w:sz="4" w:space="1"/>
            <w:right w:val="none" w:sz="0" w:space="0"/>
          </w:pgBorders>
          <w:pgNumType w:fmt="decimal" w:start="1"/>
          <w:cols w:space="425" w:num="1"/>
          <w:docGrid w:type="lines" w:linePitch="312" w:charSpace="0"/>
        </w:sectPr>
      </w:pPr>
    </w:p>
    <w:bookmarkEnd w:id="0"/>
    <w:p>
      <w:pPr>
        <w:pStyle w:val="3"/>
        <w:numPr>
          <w:ilvl w:val="0"/>
          <w:numId w:val="0"/>
        </w:numPr>
        <w:ind w:leftChars="0"/>
        <w:rPr>
          <w:rFonts w:hint="eastAsia" w:ascii="宋体" w:hAnsi="宋体" w:eastAsia="宋体" w:cs="宋体"/>
          <w:color w:val="auto"/>
        </w:rPr>
      </w:pPr>
      <w:bookmarkStart w:id="4" w:name="_Toc6609"/>
      <w:bookmarkStart w:id="5" w:name="_Toc2634"/>
      <w:r>
        <w:rPr>
          <w:rFonts w:hint="eastAsia" w:ascii="宋体" w:hAnsi="宋体" w:eastAsia="宋体" w:cs="宋体"/>
          <w:color w:val="auto"/>
          <w:lang w:val="en-US" w:eastAsia="zh-CN"/>
        </w:rPr>
        <w:t>3</w:t>
      </w:r>
      <w:bookmarkEnd w:id="4"/>
      <w:r>
        <w:rPr>
          <w:rFonts w:hint="eastAsia" w:cs="宋体"/>
          <w:color w:val="auto"/>
          <w:lang w:val="en-US" w:eastAsia="zh-CN"/>
        </w:rPr>
        <w:t>.</w:t>
      </w:r>
      <w:r>
        <w:rPr>
          <w:rFonts w:hint="eastAsia" w:ascii="宋体" w:hAnsi="宋体" w:eastAsia="宋体" w:cs="宋体"/>
          <w:color w:val="auto"/>
          <w:lang w:val="en-US" w:eastAsia="zh-CN"/>
        </w:rPr>
        <w:t>政策背景</w:t>
      </w:r>
      <w:bookmarkEnd w:id="5"/>
      <w:r>
        <w:rPr>
          <w:rFonts w:hint="eastAsia" w:ascii="宋体" w:hAnsi="宋体" w:eastAsia="宋体" w:cs="宋体"/>
          <w:color w:val="auto"/>
          <w:lang w:eastAsia="zh-CN"/>
        </w:rPr>
        <w:tab/>
      </w:r>
    </w:p>
    <w:p>
      <w:pPr>
        <w:pStyle w:val="88"/>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挥发性有机化合物（VolatileOrganicCompounds，以下简称＂VOCs＂）指在标准状态下饱和蒸汽压较高（标准状态下大于13.33Pa）、沸点较低、分子量小、常温状态下易挥发的有机化合物。大气中VOCs组成极其复杂，美国学者归纳为共有1885种，通常将VOCs分为烷烃和卤代烃、烯烃和卤代烯烃、芳香烃、含氧有机物、含氮有机物和含硫有机物六大类型。国家环保部最新发布的《大气挥发性有机物排放清单编制技术指南（试行）》中，将VOCs分为烷烃、烯烃、芳香烃、炔烃的C2~C12非甲烷总烃碳氢化合物，醛、酮、醇、醚、酚、酯等C1~C10含氧有机物，卤代烃、含氮有机化合物，含硫有机化合物等几类152种化合物。</w:t>
      </w:r>
    </w:p>
    <w:p>
      <w:pPr>
        <w:pStyle w:val="88"/>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VOCs是大气中普遍存在且组成复杂的一类有机污染物，其危害主要表现在三个方面：（1）多数VOCs本身具有毒理性，危害人体健康；（2）一些VOCs物种具有较强的光化学反应活性，能在环境中进行二次转化。其光化学反应主导着光化学烟雾的进程，对城市和区域臭氧的生成至关重要，也是导致灰霾天气的重要前体物之一；（3）大多数VOCs都易燃易爆，在高浓度排放时易酿成爆炸，导致发生安全事故。</w:t>
      </w:r>
    </w:p>
    <w:p>
      <w:pPr>
        <w:pStyle w:val="88"/>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几年来，国内大气复合型污染问题愈发严重，部分地区PM2.5严重超标，频频爆表，时常爆发全国大范围的雾霾天气。因此VOCs排放控制逐渐得到国家、地方政府和社会各界的广泛关注。要解决大气灰霾和PM2.5超标等污染问题，必须切实加强VOCs的综合防治。</w:t>
      </w:r>
    </w:p>
    <w:p>
      <w:pPr>
        <w:pStyle w:val="88"/>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VOCs的排放源分自然源和人为源两种，其中人为源VOCs主要来源于工业过程的副产物、油品溶剂挥发逸散行为及人类的不完全燃烧行为等。石化行业是主要的VOCs人为排放源之一，其中石油化工生产工艺过程的VOCs无组织排放约占企业总排放量的三分之一甚至更高比例，不仅造成环境污染，而且引起原材料的加工损失，并可能引发各类安全事故，对其实施控制是实现VOCs减排的重要途径。</w:t>
      </w:r>
    </w:p>
    <w:p>
      <w:pPr>
        <w:pStyle w:val="88"/>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泄漏检测与修复（LDAR）技术是目前国际控制VOCs无组织排放的最佳可行技术。美国、加拿大、日本和欧盟通过LDAR技术的长期运行管理，大幅降低了化工和石化企业设备管件的VOCs无组织排放。据美国EPA对实施LDAR技术的企业进行评估显示：石油精炼企业实施LDAR后设备泄漏量减少了63%，石油化工企业泄漏排放量可降低56%。</w:t>
      </w:r>
    </w:p>
    <w:p>
      <w:pPr>
        <w:pStyle w:val="88"/>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2010年5月，国务院办公厅转发《环境保护部等部门关于推进大气污染联防联控工作改善区域空气质量指导意见的通知》，正式地从国家层面上提出了加强VOCs污染防治工作的要求。</w:t>
      </w:r>
    </w:p>
    <w:p>
      <w:pPr>
        <w:pStyle w:val="88"/>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rPr>
      </w:pPr>
    </w:p>
    <w:p>
      <w:pPr>
        <w:pStyle w:val="88"/>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rPr>
      </w:pPr>
    </w:p>
    <w:p>
      <w:pPr>
        <w:pStyle w:val="88"/>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rPr>
      </w:pPr>
    </w:p>
    <w:p>
      <w:pPr>
        <w:pStyle w:val="88"/>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rPr>
      </w:pPr>
    </w:p>
    <w:p>
      <w:pPr>
        <w:pStyle w:val="88"/>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rPr>
      </w:pPr>
    </w:p>
    <w:p>
      <w:pPr>
        <w:pStyle w:val="88"/>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rPr>
      </w:pPr>
    </w:p>
    <w:p>
      <w:pPr>
        <w:pStyle w:val="3"/>
        <w:numPr>
          <w:ilvl w:val="0"/>
          <w:numId w:val="0"/>
        </w:numPr>
        <w:pBdr>
          <w:top w:val="none" w:color="FFFFFF" w:themeColor="background1" w:sz="0" w:space="0"/>
          <w:left w:val="none" w:color="FFFFFF" w:themeColor="background1" w:sz="0" w:space="0"/>
          <w:bottom w:val="none" w:color="FFFFFF" w:themeColor="background1" w:sz="0" w:space="0"/>
          <w:right w:val="none" w:color="FFFFFF" w:themeColor="background1" w:sz="0" w:space="0"/>
        </w:pBdr>
        <w:shd w:val="clear"/>
        <w:bidi w:val="0"/>
        <w:ind w:leftChars="0"/>
        <w:rPr>
          <w:rFonts w:hint="eastAsia" w:ascii="宋体" w:hAnsi="宋体" w:eastAsia="宋体" w:cs="宋体"/>
          <w:color w:val="auto"/>
          <w:sz w:val="21"/>
          <w:szCs w:val="21"/>
        </w:rPr>
      </w:pPr>
    </w:p>
    <w:p>
      <w:pPr>
        <w:pStyle w:val="88"/>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lang w:val="en-US" w:eastAsia="zh-CN"/>
        </w:rPr>
      </w:pPr>
    </w:p>
    <w:p>
      <w:pPr>
        <w:pStyle w:val="3"/>
        <w:numPr>
          <w:ilvl w:val="0"/>
          <w:numId w:val="0"/>
        </w:numPr>
        <w:ind w:leftChars="0"/>
        <w:rPr>
          <w:rFonts w:hint="eastAsia" w:ascii="宋体" w:hAnsi="宋体" w:eastAsia="宋体" w:cs="宋体"/>
          <w:color w:val="auto"/>
        </w:rPr>
      </w:pPr>
      <w:bookmarkStart w:id="6" w:name="_Toc29940"/>
      <w:r>
        <w:rPr>
          <w:rFonts w:hint="eastAsia" w:ascii="宋体" w:hAnsi="宋体" w:eastAsia="宋体" w:cs="宋体"/>
          <w:color w:val="auto"/>
          <w:lang w:val="en-US" w:eastAsia="zh-CN"/>
        </w:rPr>
        <w:t>4</w:t>
      </w:r>
      <w:r>
        <w:rPr>
          <w:rFonts w:hint="eastAsia" w:cs="宋体"/>
          <w:color w:val="auto"/>
          <w:lang w:val="en-US" w:eastAsia="zh-CN"/>
        </w:rPr>
        <w:t>.</w:t>
      </w:r>
      <w:r>
        <w:rPr>
          <w:rFonts w:hint="eastAsia" w:ascii="宋体" w:hAnsi="宋体" w:eastAsia="宋体" w:cs="宋体"/>
          <w:color w:val="auto"/>
        </w:rPr>
        <w:t>企业</w:t>
      </w:r>
      <w:r>
        <w:rPr>
          <w:rFonts w:hint="eastAsia" w:ascii="宋体" w:hAnsi="宋体" w:eastAsia="宋体" w:cs="宋体"/>
          <w:color w:val="auto"/>
          <w:lang w:val="en-US" w:eastAsia="zh-CN"/>
        </w:rPr>
        <w:t>基本情况</w:t>
      </w:r>
      <w:bookmarkEnd w:id="6"/>
      <w:r>
        <w:rPr>
          <w:rFonts w:hint="eastAsia" w:ascii="宋体" w:hAnsi="宋体" w:eastAsia="宋体" w:cs="宋体"/>
          <w:color w:val="auto"/>
          <w:lang w:eastAsia="zh-CN"/>
        </w:rPr>
        <w:tab/>
      </w:r>
    </w:p>
    <w:p>
      <w:pPr>
        <w:pStyle w:val="4"/>
        <w:numPr>
          <w:ilvl w:val="1"/>
          <w:numId w:val="0"/>
        </w:numPr>
        <w:ind w:leftChars="0"/>
        <w:rPr>
          <w:rFonts w:hint="eastAsia" w:ascii="宋体" w:hAnsi="宋体" w:eastAsia="宋体" w:cs="宋体"/>
          <w:color w:val="auto"/>
          <w:sz w:val="28"/>
          <w:szCs w:val="28"/>
          <w:lang w:val="en-US" w:eastAsia="zh-CN"/>
        </w:rPr>
      </w:pPr>
      <w:bookmarkStart w:id="7" w:name="_Toc5481"/>
      <w:r>
        <w:rPr>
          <w:rFonts w:hint="eastAsia" w:ascii="宋体" w:hAnsi="宋体" w:eastAsia="宋体" w:cs="宋体"/>
          <w:color w:val="auto"/>
          <w:sz w:val="28"/>
          <w:szCs w:val="28"/>
          <w:lang w:val="en-US" w:eastAsia="zh-CN"/>
        </w:rPr>
        <w:t>4.1</w:t>
      </w:r>
      <w:r>
        <w:rPr>
          <w:rFonts w:hint="eastAsia" w:ascii="宋体" w:hAnsi="宋体" w:eastAsia="宋体" w:cs="宋体"/>
          <w:color w:val="auto"/>
          <w:sz w:val="28"/>
          <w:szCs w:val="28"/>
        </w:rPr>
        <w:t>企业名称、性质、地址</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组织架构</w:t>
      </w:r>
      <w:bookmarkEnd w:id="7"/>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color w:val="auto"/>
          <w:lang w:eastAsia="zh-CN"/>
        </w:rPr>
      </w:pPr>
      <w:r>
        <w:rPr>
          <w:rFonts w:hint="eastAsia" w:ascii="宋体" w:hAnsi="宋体"/>
          <w:color w:val="auto"/>
          <w:szCs w:val="21"/>
        </w:rPr>
        <w:t>企业名称</w:t>
      </w:r>
      <w:r>
        <w:rPr>
          <w:rFonts w:ascii="宋体" w:hAnsi="宋体"/>
          <w:color w:val="auto"/>
          <w:szCs w:val="21"/>
        </w:rPr>
        <w:t>：</w:t>
      </w:r>
      <w:r>
        <w:rPr>
          <w:rFonts w:hint="eastAsia" w:ascii="宋体" w:hAnsi="宋体" w:eastAsia="宋体" w:cs="宋体"/>
          <w:bCs/>
          <w:color w:val="auto"/>
          <w:sz w:val="21"/>
          <w:szCs w:val="21"/>
          <w:highlight w:val="none"/>
          <w:lang w:val="en-US" w:eastAsia="zh-CN"/>
        </w:rPr>
        <w:t>山东华油万达化学有限公司</w:t>
      </w:r>
      <w:r>
        <w:rPr>
          <w:rFonts w:hint="eastAsia" w:asciiTheme="minorEastAsia" w:hAnsiTheme="minorEastAsia"/>
          <w:color w:val="auto"/>
          <w:lang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宋体" w:asciiTheme="minorEastAsia" w:hAnsiTheme="minorEastAsia"/>
          <w:color w:val="auto"/>
          <w:lang w:val="en-US" w:eastAsia="zh-CN"/>
        </w:rPr>
      </w:pPr>
      <w:r>
        <w:rPr>
          <w:rFonts w:hint="eastAsia" w:ascii="宋体" w:hAnsi="宋体"/>
          <w:color w:val="auto"/>
          <w:szCs w:val="21"/>
          <w:lang w:val="en-US" w:eastAsia="zh-CN"/>
        </w:rPr>
        <w:t>企业</w:t>
      </w:r>
      <w:r>
        <w:rPr>
          <w:rFonts w:ascii="宋体" w:hAnsi="宋体"/>
          <w:color w:val="auto"/>
          <w:szCs w:val="21"/>
        </w:rPr>
        <w:t>性质</w:t>
      </w:r>
      <w:r>
        <w:rPr>
          <w:rFonts w:hint="eastAsia" w:ascii="宋体" w:hAnsi="宋体"/>
          <w:color w:val="auto"/>
          <w:szCs w:val="21"/>
          <w:lang w:eastAsia="zh-CN"/>
        </w:rPr>
        <w:t>：</w:t>
      </w:r>
      <w:r>
        <w:rPr>
          <w:rFonts w:hint="eastAsia" w:ascii="宋体" w:hAnsi="宋体" w:eastAsia="宋体" w:cs="宋体"/>
          <w:i w:val="0"/>
          <w:iCs w:val="0"/>
          <w:caps w:val="0"/>
          <w:color w:val="auto"/>
          <w:spacing w:val="0"/>
          <w:sz w:val="21"/>
          <w:szCs w:val="21"/>
          <w:shd w:val="clear" w:fill="FFFFFF"/>
        </w:rPr>
        <w:t>其他有限责任公司</w:t>
      </w:r>
      <w:r>
        <w:rPr>
          <w:rFonts w:hint="eastAsia" w:ascii="宋体" w:hAnsi="宋体" w:eastAsia="宋体" w:cs="宋体"/>
          <w:i w:val="0"/>
          <w:iCs w:val="0"/>
          <w:caps w:val="0"/>
          <w:color w:val="auto"/>
          <w:spacing w:val="0"/>
          <w:sz w:val="21"/>
          <w:szCs w:val="21"/>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1"/>
          <w:szCs w:val="21"/>
          <w:lang w:val="en-US" w:eastAsia="zh-CN"/>
        </w:rPr>
      </w:pPr>
      <w:r>
        <w:rPr>
          <w:rFonts w:hint="eastAsia" w:ascii="宋体" w:hAnsi="宋体"/>
          <w:color w:val="auto"/>
          <w:szCs w:val="21"/>
        </w:rPr>
        <w:t>企业</w:t>
      </w:r>
      <w:r>
        <w:rPr>
          <w:rFonts w:ascii="宋体" w:hAnsi="宋体"/>
          <w:color w:val="auto"/>
          <w:szCs w:val="21"/>
        </w:rPr>
        <w:t>地址：</w:t>
      </w:r>
      <w:r>
        <w:rPr>
          <w:rFonts w:hint="eastAsia" w:ascii="宋体" w:hAnsi="宋体" w:eastAsia="宋体" w:cs="宋体"/>
          <w:i w:val="0"/>
          <w:iCs w:val="0"/>
          <w:caps w:val="0"/>
          <w:color w:val="auto"/>
          <w:spacing w:val="0"/>
          <w:sz w:val="21"/>
          <w:szCs w:val="21"/>
          <w:shd w:val="clear" w:fill="FFFFFF"/>
        </w:rPr>
        <w:t>山东省</w:t>
      </w:r>
      <w:r>
        <w:rPr>
          <w:rFonts w:hint="eastAsia" w:ascii="宋体" w:hAnsi="宋体" w:eastAsia="宋体" w:cs="宋体"/>
          <w:i w:val="0"/>
          <w:iCs w:val="0"/>
          <w:caps w:val="0"/>
          <w:color w:val="auto"/>
          <w:spacing w:val="0"/>
          <w:sz w:val="21"/>
          <w:szCs w:val="21"/>
          <w:shd w:val="clear" w:fill="FFFFFF"/>
          <w:lang w:eastAsia="zh-CN"/>
        </w:rPr>
        <w:t>山东省东营市垦利区胜坨镇政府驻地</w:t>
      </w:r>
      <w:r>
        <w:rPr>
          <w:rFonts w:hint="eastAsia" w:ascii="宋体" w:hAnsi="宋体" w:eastAsia="宋体" w:cs="宋体"/>
          <w:color w:val="auto"/>
          <w:sz w:val="21"/>
          <w:szCs w:val="21"/>
          <w:lang w:val="en-US" w:eastAsia="zh-CN"/>
        </w:rPr>
        <w:t>。</w:t>
      </w:r>
    </w:p>
    <w:p>
      <w:pPr>
        <w:pStyle w:val="4"/>
        <w:numPr>
          <w:ilvl w:val="1"/>
          <w:numId w:val="0"/>
        </w:numPr>
        <w:pBdr>
          <w:top w:val="none" w:color="FFFFFF" w:themeColor="background1" w:sz="0" w:space="0"/>
          <w:left w:val="none" w:color="FFFFFF" w:themeColor="background1" w:sz="0" w:space="0"/>
          <w:bottom w:val="none" w:color="FFFFFF" w:themeColor="background1" w:sz="0" w:space="0"/>
          <w:right w:val="none" w:color="FFFFFF" w:themeColor="background1" w:sz="0" w:space="0"/>
        </w:pBdr>
        <w:shd w:val="clear"/>
        <w:ind w:leftChars="0"/>
        <w:rPr>
          <w:rFonts w:hint="eastAsia" w:ascii="宋体" w:hAnsi="宋体" w:eastAsia="宋体" w:cs="宋体"/>
          <w:color w:val="auto"/>
          <w:sz w:val="28"/>
          <w:szCs w:val="28"/>
          <w:lang w:val="en-US" w:eastAsia="zh-CN"/>
        </w:rPr>
      </w:pPr>
      <w:bookmarkStart w:id="8" w:name="_Toc31264"/>
      <w:r>
        <w:rPr>
          <w:rFonts w:hint="eastAsia" w:ascii="宋体" w:hAnsi="宋体" w:eastAsia="宋体" w:cs="宋体"/>
          <w:color w:val="auto"/>
          <w:sz w:val="28"/>
          <w:szCs w:val="28"/>
          <w:lang w:val="en-US" w:eastAsia="zh-CN"/>
        </w:rPr>
        <w:t>4.2企业简介</w:t>
      </w:r>
      <w:bookmarkEnd w:id="8"/>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微软雅黑" w:cs="宋体"/>
          <w:color w:val="auto"/>
          <w:sz w:val="21"/>
          <w:szCs w:val="21"/>
          <w:lang w:val="en-US" w:eastAsia="zh-CN"/>
        </w:rPr>
      </w:pPr>
      <w:bookmarkStart w:id="9" w:name="_Toc17143"/>
      <w:r>
        <w:rPr>
          <w:rFonts w:hint="eastAsia" w:asciiTheme="minorEastAsia" w:hAnsiTheme="minorEastAsia" w:eastAsiaTheme="minorEastAsia" w:cstheme="minorEastAsia"/>
          <w:color w:val="auto"/>
          <w:szCs w:val="21"/>
        </w:rPr>
        <w:t>山东华油万达化学有限公司成立于2010-05-27，法定代表人为彭春耀，注册资本为1000万元人民币，统一社会信用代码为9137050055671157X5，企业地址位于山东省东营市垦利区胜坨镇政府驻地，所属行业为化学原料和化学制品制造业，经营范围包含：许可项目：危险化学品经营。（依法须经批准的项目，经相关部门批准后方可开展经营活动，具体经营项目以相关部门批准文件或许可证件为准）一般项目：专用化学产品销售（不含危险化学品）；化工产品生产（不含许可类化工产品）；化工产品销售（不含许可类化工产品）；技术服务、技术开发、技术咨询、技术交流、技术转让、技术推广</w:t>
      </w:r>
      <w:r>
        <w:rPr>
          <w:rFonts w:hint="eastAsia" w:asciiTheme="minorEastAsia" w:hAnsiTheme="minorEastAsia" w:eastAsiaTheme="minorEastAsia" w:cstheme="minorEastAsia"/>
          <w:color w:val="auto"/>
          <w:szCs w:val="21"/>
          <w:lang w:eastAsia="zh-CN"/>
        </w:rPr>
        <w:t>。</w:t>
      </w:r>
    </w:p>
    <w:p>
      <w:pPr>
        <w:pStyle w:val="4"/>
        <w:numPr>
          <w:ilvl w:val="1"/>
          <w:numId w:val="0"/>
        </w:numPr>
        <w:ind w:leftChars="0"/>
        <w:rPr>
          <w:rFonts w:hint="eastAsia" w:ascii="宋体" w:hAnsi="宋体" w:eastAsia="宋体" w:cs="宋体"/>
          <w:color w:val="auto"/>
          <w:sz w:val="28"/>
          <w:szCs w:val="28"/>
          <w:lang w:val="en-US" w:eastAsia="zh-CN"/>
        </w:rPr>
      </w:pPr>
      <w:bookmarkStart w:id="10" w:name="_Toc872"/>
      <w:r>
        <w:rPr>
          <w:rFonts w:hint="eastAsia" w:ascii="宋体" w:hAnsi="宋体" w:eastAsia="宋体" w:cs="宋体"/>
          <w:color w:val="auto"/>
          <w:sz w:val="28"/>
          <w:szCs w:val="28"/>
          <w:lang w:val="en-US" w:eastAsia="zh-CN"/>
        </w:rPr>
        <w:t>4.3开展 LDAR 基本情况</w:t>
      </w:r>
      <w:bookmarkEnd w:id="9"/>
      <w:bookmarkEnd w:id="10"/>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color w:val="auto"/>
          <w:szCs w:val="21"/>
        </w:rPr>
      </w:pPr>
      <w:r>
        <w:rPr>
          <w:rFonts w:hint="eastAsia" w:ascii="宋体" w:hAnsi="宋体" w:eastAsia="宋体" w:cs="宋体"/>
          <w:b/>
          <w:bCs/>
          <w:color w:val="auto"/>
          <w:szCs w:val="21"/>
        </w:rPr>
        <w:t>泄漏检测与修复：</w:t>
      </w:r>
      <w:r>
        <w:rPr>
          <w:rFonts w:hint="eastAsia" w:ascii="宋体" w:hAnsi="宋体" w:eastAsia="宋体" w:cs="宋体"/>
          <w:color w:val="auto"/>
          <w:szCs w:val="21"/>
        </w:rPr>
        <w:t>泄漏检测与修复是指对工业生产全过程物料泄漏进行检测与控制的系统工程。通过固定或移动式检测仪器，定量检测或检查生产装置中阀门等易产生VOCs泄漏的密封点，并在一定期限内采取有效措施修复泄漏点，从而控制物料泄漏损失，减少对环境造成的污染，简称LDAR。</w:t>
      </w:r>
    </w:p>
    <w:p>
      <w:pPr>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lang w:bidi="en-US"/>
        </w:rPr>
        <w:t>本企业LDAR开展情况如下：</w:t>
      </w:r>
    </w:p>
    <w:tbl>
      <w:tblPr>
        <w:tblStyle w:val="33"/>
        <w:tblW w:w="9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3562"/>
        <w:gridCol w:w="1963"/>
        <w:gridCol w:w="1587"/>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2" w:type="dxa"/>
            <w:tcBorders>
              <w:top w:val="single" w:color="auto" w:sz="12" w:space="0"/>
              <w:left w:val="single" w:color="auto" w:sz="12" w:space="0"/>
            </w:tcBorders>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序号</w:t>
            </w:r>
          </w:p>
        </w:tc>
        <w:tc>
          <w:tcPr>
            <w:tcW w:w="3562" w:type="dxa"/>
            <w:tcBorders>
              <w:top w:val="single" w:color="auto" w:sz="12" w:space="0"/>
            </w:tcBorders>
            <w:vAlign w:val="center"/>
          </w:tcPr>
          <w:p>
            <w:pPr>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开展</w:t>
            </w:r>
            <w:r>
              <w:rPr>
                <w:rFonts w:hint="eastAsia" w:ascii="宋体" w:hAnsi="宋体" w:eastAsia="宋体" w:cs="宋体"/>
                <w:color w:val="auto"/>
                <w:szCs w:val="21"/>
              </w:rPr>
              <w:t>LDAR</w:t>
            </w:r>
            <w:r>
              <w:rPr>
                <w:rFonts w:hint="eastAsia" w:ascii="宋体" w:hAnsi="宋体" w:eastAsia="宋体" w:cs="宋体"/>
                <w:color w:val="auto"/>
                <w:szCs w:val="21"/>
                <w:lang w:val="en-US" w:eastAsia="zh-CN"/>
              </w:rPr>
              <w:t>起止</w:t>
            </w:r>
            <w:r>
              <w:rPr>
                <w:rFonts w:hint="eastAsia" w:ascii="宋体" w:hAnsi="宋体" w:eastAsia="宋体" w:cs="宋体"/>
                <w:color w:val="auto"/>
                <w:szCs w:val="21"/>
              </w:rPr>
              <w:t>时间</w:t>
            </w:r>
          </w:p>
        </w:tc>
        <w:tc>
          <w:tcPr>
            <w:tcW w:w="1963" w:type="dxa"/>
            <w:tcBorders>
              <w:top w:val="single" w:color="auto" w:sz="12" w:space="0"/>
            </w:tcBorders>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主管部门</w:t>
            </w:r>
          </w:p>
        </w:tc>
        <w:tc>
          <w:tcPr>
            <w:tcW w:w="1587" w:type="dxa"/>
            <w:tcBorders>
              <w:top w:val="single" w:color="auto" w:sz="12" w:space="0"/>
            </w:tcBorders>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装置（套）</w:t>
            </w:r>
          </w:p>
        </w:tc>
        <w:tc>
          <w:tcPr>
            <w:tcW w:w="1770" w:type="dxa"/>
            <w:tcBorders>
              <w:top w:val="single" w:color="auto" w:sz="12" w:space="0"/>
              <w:right w:val="single" w:color="auto" w:sz="12" w:space="0"/>
            </w:tcBorders>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开展方式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2" w:type="dxa"/>
            <w:tcBorders>
              <w:left w:val="single" w:color="auto" w:sz="12" w:space="0"/>
              <w:bottom w:val="single" w:color="auto" w:sz="12" w:space="0"/>
            </w:tcBorders>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3562" w:type="dxa"/>
            <w:tcBorders>
              <w:bottom w:val="single" w:color="auto" w:sz="12" w:space="0"/>
            </w:tcBorders>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eastAsia="zh-CN"/>
              </w:rPr>
              <w:t>202</w:t>
            </w:r>
            <w:r>
              <w:rPr>
                <w:rFonts w:hint="eastAsia" w:ascii="宋体" w:hAnsi="宋体" w:eastAsia="宋体" w:cs="宋体"/>
                <w:color w:val="auto"/>
                <w:szCs w:val="21"/>
                <w:lang w:val="en-US" w:eastAsia="zh-CN"/>
              </w:rPr>
              <w:t>3</w:t>
            </w:r>
            <w:r>
              <w:rPr>
                <w:rFonts w:hint="eastAsia" w:ascii="宋体" w:hAnsi="宋体" w:eastAsia="宋体" w:cs="宋体"/>
                <w:color w:val="auto"/>
                <w:szCs w:val="21"/>
                <w:lang w:eastAsia="zh-CN"/>
              </w:rPr>
              <w:t>年</w:t>
            </w:r>
            <w:r>
              <w:rPr>
                <w:rFonts w:hint="eastAsia" w:ascii="宋体" w:hAnsi="宋体" w:eastAsia="宋体" w:cs="宋体"/>
                <w:color w:val="auto"/>
                <w:szCs w:val="21"/>
                <w:lang w:val="en-US" w:eastAsia="zh-CN"/>
              </w:rPr>
              <w:t>1</w:t>
            </w:r>
            <w:r>
              <w:rPr>
                <w:rFonts w:hint="eastAsia" w:ascii="宋体" w:hAnsi="宋体" w:eastAsia="宋体" w:cs="宋体"/>
                <w:color w:val="auto"/>
                <w:szCs w:val="21"/>
                <w:lang w:eastAsia="zh-CN"/>
              </w:rPr>
              <w:t>月0</w:t>
            </w:r>
            <w:r>
              <w:rPr>
                <w:rFonts w:hint="eastAsia" w:ascii="宋体" w:hAnsi="宋体" w:eastAsia="宋体" w:cs="宋体"/>
                <w:color w:val="auto"/>
                <w:szCs w:val="21"/>
                <w:lang w:val="en-US" w:eastAsia="zh-CN"/>
              </w:rPr>
              <w:t>9</w:t>
            </w:r>
            <w:r>
              <w:rPr>
                <w:rFonts w:hint="eastAsia" w:ascii="宋体" w:hAnsi="宋体" w:eastAsia="宋体" w:cs="宋体"/>
                <w:color w:val="auto"/>
                <w:szCs w:val="21"/>
                <w:lang w:eastAsia="zh-CN"/>
              </w:rPr>
              <w:t>日</w:t>
            </w:r>
          </w:p>
        </w:tc>
        <w:tc>
          <w:tcPr>
            <w:tcW w:w="1963" w:type="dxa"/>
            <w:tcBorders>
              <w:bottom w:val="single" w:color="auto" w:sz="12" w:space="0"/>
            </w:tcBorders>
            <w:vAlign w:val="center"/>
          </w:tcPr>
          <w:p>
            <w:pPr>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环保部</w:t>
            </w:r>
          </w:p>
        </w:tc>
        <w:tc>
          <w:tcPr>
            <w:tcW w:w="1587" w:type="dxa"/>
            <w:tcBorders>
              <w:bottom w:val="single" w:color="auto" w:sz="12" w:space="0"/>
            </w:tcBorders>
            <w:vAlign w:val="center"/>
          </w:tcPr>
          <w:p>
            <w:pPr>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w:t>
            </w:r>
          </w:p>
        </w:tc>
        <w:tc>
          <w:tcPr>
            <w:tcW w:w="1770" w:type="dxa"/>
            <w:tcBorders>
              <w:bottom w:val="single" w:color="auto" w:sz="12" w:space="0"/>
              <w:right w:val="single" w:color="auto" w:sz="12" w:space="0"/>
            </w:tcBorders>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第三方检测</w:t>
            </w: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lang w:val="en-US" w:eastAsia="zh-CN"/>
        </w:rPr>
        <w:sectPr>
          <w:headerReference r:id="rId6" w:type="default"/>
          <w:footerReference r:id="rId7" w:type="default"/>
          <w:pgSz w:w="11906" w:h="16838"/>
          <w:pgMar w:top="1418" w:right="1134" w:bottom="1134" w:left="1134" w:header="567" w:footer="567" w:gutter="0"/>
          <w:pgBorders>
            <w:top w:val="none" w:sz="0" w:space="0"/>
            <w:left w:val="none" w:sz="0" w:space="0"/>
            <w:bottom w:val="single" w:color="auto" w:sz="4" w:space="1"/>
            <w:right w:val="none" w:sz="0" w:space="0"/>
          </w:pgBorders>
          <w:pgNumType w:fmt="decimal"/>
          <w:cols w:space="425" w:num="1"/>
          <w:docGrid w:type="lines" w:linePitch="312" w:charSpace="0"/>
        </w:sectPr>
      </w:pPr>
    </w:p>
    <w:p>
      <w:pPr>
        <w:pStyle w:val="3"/>
        <w:numPr>
          <w:ilvl w:val="0"/>
          <w:numId w:val="0"/>
        </w:numPr>
        <w:ind w:leftChars="0"/>
        <w:rPr>
          <w:rFonts w:hint="eastAsia" w:ascii="宋体" w:hAnsi="宋体" w:eastAsia="宋体" w:cs="宋体"/>
          <w:color w:val="auto"/>
          <w:lang w:eastAsia="zh-CN"/>
        </w:rPr>
      </w:pPr>
      <w:bookmarkStart w:id="11" w:name="_Toc25659"/>
      <w:r>
        <w:rPr>
          <w:rFonts w:hint="eastAsia" w:ascii="宋体" w:hAnsi="宋体" w:eastAsia="宋体" w:cs="宋体"/>
          <w:color w:val="auto"/>
          <w:lang w:val="en-US" w:eastAsia="zh-CN"/>
        </w:rPr>
        <w:t>5</w:t>
      </w:r>
      <w:r>
        <w:rPr>
          <w:rFonts w:hint="eastAsia" w:cs="宋体"/>
          <w:color w:val="auto"/>
          <w:lang w:val="en-US" w:eastAsia="zh-CN"/>
        </w:rPr>
        <w:t>.</w:t>
      </w:r>
      <w:r>
        <w:rPr>
          <w:rFonts w:hint="eastAsia" w:ascii="宋体" w:hAnsi="宋体" w:eastAsia="宋体" w:cs="宋体"/>
          <w:color w:val="auto"/>
          <w:lang w:val="en-US" w:eastAsia="zh-CN"/>
        </w:rPr>
        <w:t>项目概况</w:t>
      </w:r>
      <w:bookmarkEnd w:id="11"/>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项目建立阶段的工作内容包括：</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 通过装置工艺分析建立用于泄漏检测的密封点台账；</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 在项目清单现场识别阶段内，对管线组件进行分类、编号和现场拍照、泄漏挂牌；</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auto"/>
          <w:lang w:val="en-US" w:eastAsia="zh-CN"/>
        </w:rPr>
      </w:pPr>
      <w:r>
        <w:rPr>
          <w:rFonts w:hint="eastAsia" w:ascii="宋体" w:hAnsi="宋体" w:eastAsia="宋体" w:cs="宋体"/>
          <w:color w:val="auto"/>
          <w:szCs w:val="21"/>
          <w:lang w:val="en-US" w:eastAsia="zh-CN"/>
        </w:rPr>
        <w:t>(3) 利用泄漏检测与修复数据管理软件平台，形成规范化、电子化的设备（工艺单元）管线组件信息数据库。</w:t>
      </w:r>
    </w:p>
    <w:p>
      <w:pPr>
        <w:pStyle w:val="4"/>
        <w:numPr>
          <w:ilvl w:val="1"/>
          <w:numId w:val="0"/>
        </w:numPr>
        <w:spacing w:before="240"/>
        <w:ind w:leftChars="0"/>
        <w:rPr>
          <w:rFonts w:hint="eastAsia" w:ascii="宋体" w:hAnsi="宋体" w:eastAsia="宋体" w:cs="宋体"/>
          <w:color w:val="auto"/>
          <w:sz w:val="28"/>
          <w:szCs w:val="28"/>
          <w:lang w:val="en-US" w:eastAsia="zh-CN"/>
        </w:rPr>
      </w:pPr>
      <w:bookmarkStart w:id="12" w:name="_Toc8941"/>
      <w:r>
        <w:rPr>
          <w:rFonts w:hint="eastAsia" w:ascii="宋体" w:hAnsi="宋体" w:eastAsia="宋体" w:cs="宋体"/>
          <w:color w:val="auto"/>
          <w:sz w:val="28"/>
          <w:szCs w:val="28"/>
          <w:lang w:val="en-US" w:eastAsia="zh-CN"/>
        </w:rPr>
        <w:t>5.1项目组筹建</w:t>
      </w:r>
      <w:bookmarkEnd w:id="12"/>
    </w:p>
    <w:p>
      <w:pPr>
        <w:pStyle w:val="5"/>
        <w:numPr>
          <w:ilvl w:val="2"/>
          <w:numId w:val="0"/>
        </w:numPr>
        <w:bidi w:val="0"/>
        <w:ind w:right="210" w:rightChars="100"/>
        <w:rPr>
          <w:rFonts w:hint="eastAsia" w:ascii="宋体" w:hAnsi="宋体" w:eastAsia="宋体" w:cs="宋体"/>
          <w:color w:val="auto"/>
        </w:rPr>
      </w:pPr>
      <w:bookmarkStart w:id="13" w:name="_Toc32195"/>
      <w:r>
        <w:rPr>
          <w:rFonts w:hint="eastAsia" w:ascii="宋体" w:hAnsi="宋体" w:eastAsia="宋体" w:cs="宋体"/>
          <w:color w:val="auto"/>
          <w:lang w:val="en-US" w:eastAsia="zh-CN"/>
        </w:rPr>
        <w:t>5.1.1</w:t>
      </w:r>
      <w:r>
        <w:rPr>
          <w:rFonts w:hint="eastAsia" w:ascii="宋体" w:hAnsi="宋体" w:cs="宋体"/>
          <w:color w:val="auto"/>
          <w:lang w:val="en-US" w:eastAsia="zh-CN"/>
        </w:rPr>
        <w:t>山东华油万达化学有限公司</w:t>
      </w:r>
      <w:r>
        <w:rPr>
          <w:rFonts w:hint="eastAsia" w:ascii="宋体" w:hAnsi="宋体" w:eastAsia="宋体" w:cs="宋体"/>
          <w:color w:val="auto"/>
          <w:lang w:val="en-US" w:eastAsia="zh-CN"/>
        </w:rPr>
        <w:t>LDAR工作组</w:t>
      </w:r>
      <w:bookmarkEnd w:id="13"/>
    </w:p>
    <w:p>
      <w:pPr>
        <w:numPr>
          <w:ilvl w:val="0"/>
          <w:numId w:val="0"/>
        </w:numPr>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(1)</w:t>
      </w:r>
      <w:r>
        <w:rPr>
          <w:rFonts w:hint="eastAsia" w:ascii="宋体" w:hAnsi="宋体" w:eastAsia="宋体" w:cs="宋体"/>
          <w:b/>
          <w:bCs/>
          <w:color w:val="auto"/>
          <w:sz w:val="21"/>
          <w:szCs w:val="21"/>
        </w:rPr>
        <w:t>甲方项目组人员：</w:t>
      </w:r>
    </w:p>
    <w:tbl>
      <w:tblPr>
        <w:tblStyle w:val="33"/>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2386"/>
        <w:gridCol w:w="6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76" w:type="dxa"/>
            <w:tcBorders>
              <w:top w:val="single" w:color="auto" w:sz="12" w:space="0"/>
              <w:lef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2386" w:type="dxa"/>
            <w:tcBorders>
              <w:top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部门</w:t>
            </w:r>
          </w:p>
        </w:tc>
        <w:tc>
          <w:tcPr>
            <w:tcW w:w="6792" w:type="dxa"/>
            <w:tcBorders>
              <w:top w:val="single" w:color="auto" w:sz="12"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676" w:type="dxa"/>
            <w:tcBorders>
              <w:left w:val="single" w:color="auto" w:sz="12" w:space="0"/>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386"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环保</w:t>
            </w:r>
            <w:r>
              <w:rPr>
                <w:rFonts w:hint="eastAsia" w:ascii="宋体" w:hAnsi="宋体" w:eastAsia="宋体" w:cs="宋体"/>
                <w:color w:val="auto"/>
                <w:sz w:val="21"/>
                <w:szCs w:val="21"/>
              </w:rPr>
              <w:t>部</w:t>
            </w:r>
          </w:p>
        </w:tc>
        <w:tc>
          <w:tcPr>
            <w:tcW w:w="6792" w:type="dxa"/>
            <w:tcBorders>
              <w:bottom w:val="single" w:color="auto" w:sz="12"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对项目整体负责，对甲乙双方在工作过程中，遇到的问题及时协调解决，对甲乙双方工作进行总结和监督，保证项目按计划、保质保量完工。</w:t>
            </w:r>
          </w:p>
        </w:tc>
      </w:tr>
    </w:tbl>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(2)</w:t>
      </w:r>
      <w:r>
        <w:rPr>
          <w:rFonts w:hint="eastAsia" w:ascii="宋体" w:hAnsi="宋体" w:eastAsia="宋体" w:cs="宋体"/>
          <w:b/>
          <w:bCs/>
          <w:color w:val="auto"/>
          <w:sz w:val="21"/>
          <w:szCs w:val="21"/>
        </w:rPr>
        <w:t>乙方项目组人员：</w:t>
      </w:r>
    </w:p>
    <w:tbl>
      <w:tblPr>
        <w:tblStyle w:val="33"/>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131"/>
        <w:gridCol w:w="1275"/>
        <w:gridCol w:w="67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人员</w:t>
            </w:r>
          </w:p>
        </w:tc>
        <w:tc>
          <w:tcPr>
            <w:tcW w:w="12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岗位</w:t>
            </w:r>
          </w:p>
        </w:tc>
        <w:tc>
          <w:tcPr>
            <w:tcW w:w="67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刘吉文</w:t>
            </w:r>
          </w:p>
        </w:tc>
        <w:tc>
          <w:tcPr>
            <w:tcW w:w="12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检测工程师</w:t>
            </w:r>
          </w:p>
        </w:tc>
        <w:tc>
          <w:tcPr>
            <w:tcW w:w="67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负责密封点建档、现场检测工作。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燕海锋</w:t>
            </w:r>
          </w:p>
        </w:tc>
        <w:tc>
          <w:tcPr>
            <w:tcW w:w="12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检测工程师</w:t>
            </w:r>
          </w:p>
        </w:tc>
        <w:tc>
          <w:tcPr>
            <w:tcW w:w="67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负责密封点建档、现场检测工作</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数据分析，报告编制</w:t>
            </w:r>
            <w:r>
              <w:rPr>
                <w:rFonts w:hint="eastAsia" w:ascii="宋体" w:hAnsi="宋体" w:eastAsia="宋体" w:cs="宋体"/>
                <w:color w:val="auto"/>
                <w:sz w:val="21"/>
                <w:szCs w:val="21"/>
              </w:rPr>
              <w:t>。</w:t>
            </w:r>
          </w:p>
        </w:tc>
      </w:tr>
    </w:tbl>
    <w:p>
      <w:pPr>
        <w:pStyle w:val="5"/>
        <w:numPr>
          <w:ilvl w:val="2"/>
          <w:numId w:val="0"/>
        </w:numPr>
        <w:pBdr>
          <w:top w:val="none" w:color="4F81BD" w:sz="0" w:space="2"/>
          <w:left w:val="none" w:color="4F81BD" w:sz="0" w:space="2"/>
        </w:pBdr>
        <w:bidi w:val="0"/>
        <w:ind w:right="210" w:rightChars="100"/>
        <w:rPr>
          <w:rFonts w:hint="eastAsia" w:ascii="宋体" w:hAnsi="宋体" w:eastAsia="宋体" w:cs="宋体"/>
          <w:color w:val="auto"/>
          <w:lang w:val="en-US" w:eastAsia="zh-CN"/>
        </w:rPr>
      </w:pPr>
      <w:bookmarkStart w:id="14" w:name="_Toc14636"/>
      <w:r>
        <w:rPr>
          <w:rFonts w:hint="eastAsia" w:ascii="宋体" w:hAnsi="宋体" w:eastAsia="宋体" w:cs="宋体"/>
          <w:color w:val="auto"/>
          <w:lang w:val="en-US" w:eastAsia="zh-CN"/>
        </w:rPr>
        <w:t>5.1.2</w:t>
      </w:r>
      <w:r>
        <w:rPr>
          <w:rFonts w:hint="eastAsia" w:ascii="宋体" w:hAnsi="宋体" w:cs="宋体"/>
          <w:color w:val="auto"/>
          <w:lang w:val="en-US" w:eastAsia="zh-CN"/>
        </w:rPr>
        <w:t>山东华油万达化学有限公司</w:t>
      </w:r>
      <w:r>
        <w:rPr>
          <w:rFonts w:hint="eastAsia" w:ascii="宋体" w:hAnsi="宋体" w:eastAsia="宋体" w:cs="宋体"/>
          <w:color w:val="auto"/>
          <w:lang w:val="en-US" w:eastAsia="zh-CN"/>
        </w:rPr>
        <w:t>LDAR实施计划：</w:t>
      </w:r>
      <w:bookmarkEnd w:id="14"/>
    </w:p>
    <w:tbl>
      <w:tblPr>
        <w:tblStyle w:val="33"/>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6297"/>
        <w:gridCol w:w="17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项目实施</w:t>
            </w:r>
          </w:p>
        </w:tc>
        <w:tc>
          <w:tcPr>
            <w:tcW w:w="31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工作内容</w:t>
            </w:r>
          </w:p>
        </w:tc>
        <w:tc>
          <w:tcPr>
            <w:tcW w:w="91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工作组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31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收集基础资料，熟悉工艺流程、PID图、收集密封点基础数据，并在现场对开展LDAR的装置进行基础信息确认、拍照</w:t>
            </w:r>
            <w:r>
              <w:rPr>
                <w:rFonts w:hint="eastAsia" w:ascii="宋体" w:hAnsi="宋体" w:eastAsia="宋体" w:cs="宋体"/>
                <w:color w:val="auto"/>
                <w:sz w:val="21"/>
                <w:szCs w:val="21"/>
                <w:lang w:eastAsia="zh-CN"/>
              </w:rPr>
              <w:t>。</w:t>
            </w:r>
          </w:p>
        </w:tc>
        <w:tc>
          <w:tcPr>
            <w:tcW w:w="91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31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制定检测计划，分派工单，在现场对各装置进行VOCs泄漏检测，记录检测数据，对泄漏点进行挂牌。</w:t>
            </w:r>
          </w:p>
        </w:tc>
        <w:tc>
          <w:tcPr>
            <w:tcW w:w="91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31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对检测数据统一进行归档整理，上传VOCs管控平台</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 xml:space="preserve"> </w:t>
            </w:r>
          </w:p>
        </w:tc>
        <w:tc>
          <w:tcPr>
            <w:tcW w:w="91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31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对修复的泄漏点，进行复检</w:t>
            </w:r>
            <w:r>
              <w:rPr>
                <w:rFonts w:hint="eastAsia" w:ascii="宋体" w:hAnsi="宋体" w:eastAsia="宋体" w:cs="宋体"/>
                <w:color w:val="auto"/>
                <w:sz w:val="21"/>
                <w:szCs w:val="21"/>
                <w:lang w:eastAsia="zh-CN"/>
              </w:rPr>
              <w:t>。</w:t>
            </w:r>
          </w:p>
        </w:tc>
        <w:tc>
          <w:tcPr>
            <w:tcW w:w="91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31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对复检数据进行分析统计，编写《LDAR报告》</w:t>
            </w:r>
            <w:r>
              <w:rPr>
                <w:rFonts w:hint="eastAsia" w:ascii="宋体" w:hAnsi="宋体" w:eastAsia="宋体" w:cs="宋体"/>
                <w:color w:val="auto"/>
                <w:sz w:val="21"/>
                <w:szCs w:val="21"/>
                <w:lang w:eastAsia="zh-CN"/>
              </w:rPr>
              <w:t>。</w:t>
            </w:r>
          </w:p>
        </w:tc>
        <w:tc>
          <w:tcPr>
            <w:tcW w:w="91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项目组</w:t>
            </w:r>
          </w:p>
        </w:tc>
      </w:tr>
    </w:tbl>
    <w:p>
      <w:pPr>
        <w:pStyle w:val="4"/>
        <w:numPr>
          <w:ilvl w:val="1"/>
          <w:numId w:val="0"/>
        </w:numPr>
        <w:tabs>
          <w:tab w:val="clear" w:pos="576"/>
        </w:tabs>
        <w:rPr>
          <w:rFonts w:hint="eastAsia" w:ascii="宋体" w:hAnsi="宋体" w:eastAsia="宋体" w:cs="宋体"/>
          <w:color w:val="auto"/>
          <w:sz w:val="28"/>
          <w:szCs w:val="28"/>
          <w:lang w:val="en-US" w:eastAsia="zh-CN"/>
        </w:rPr>
      </w:pPr>
      <w:bookmarkStart w:id="15" w:name="_Toc12579"/>
      <w:bookmarkStart w:id="16" w:name="_Toc7180"/>
      <w:r>
        <w:rPr>
          <w:rFonts w:hint="eastAsia" w:ascii="宋体" w:hAnsi="宋体" w:eastAsia="宋体" w:cs="宋体"/>
          <w:color w:val="auto"/>
          <w:sz w:val="28"/>
          <w:szCs w:val="28"/>
          <w:lang w:val="en-US" w:eastAsia="zh-CN"/>
        </w:rPr>
        <w:t>5.2密封点建档</w:t>
      </w:r>
      <w:bookmarkEnd w:id="15"/>
      <w:bookmarkEnd w:id="16"/>
    </w:p>
    <w:p>
      <w:pPr>
        <w:pStyle w:val="5"/>
        <w:numPr>
          <w:ilvl w:val="2"/>
          <w:numId w:val="0"/>
        </w:numPr>
        <w:pBdr>
          <w:top w:val="none" w:color="4F81BD" w:sz="0" w:space="2"/>
          <w:left w:val="none" w:color="4F81BD" w:sz="0" w:space="2"/>
        </w:pBdr>
        <w:bidi w:val="0"/>
        <w:ind w:right="210" w:rightChars="100"/>
        <w:rPr>
          <w:rFonts w:hint="eastAsia" w:ascii="宋体" w:hAnsi="宋体" w:eastAsia="宋体" w:cs="宋体"/>
          <w:color w:val="auto"/>
          <w:lang w:val="en-US" w:eastAsia="zh-CN"/>
        </w:rPr>
      </w:pPr>
      <w:bookmarkStart w:id="17" w:name="_Toc24799"/>
      <w:r>
        <w:rPr>
          <w:rFonts w:hint="eastAsia" w:ascii="宋体" w:hAnsi="宋体" w:eastAsia="宋体" w:cs="宋体"/>
          <w:color w:val="auto"/>
          <w:lang w:val="en-US" w:eastAsia="zh-CN"/>
        </w:rPr>
        <w:t>5.2.1密封点建档流程：</w:t>
      </w:r>
      <w:bookmarkEnd w:id="17"/>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rPr>
          <w:rFonts w:hint="eastAsia" w:ascii="宋体" w:hAnsi="宋体" w:eastAsia="宋体" w:cs="宋体"/>
          <w:color w:val="auto"/>
          <w:szCs w:val="21"/>
        </w:rPr>
      </w:pPr>
      <w:r>
        <w:rPr>
          <w:rFonts w:hint="eastAsia" w:ascii="宋体" w:hAnsi="宋体" w:eastAsia="宋体" w:cs="宋体"/>
          <w:color w:val="auto"/>
          <w:szCs w:val="21"/>
        </w:rPr>
        <w:t>根据LDAR工作程序，首先进行密封点的识别与编号。密封点识别须对待检测装置所有的组件进行编号，编号数据必须保证密封点的唯一性。在对密封点现场识别的过程中，要根据收集的资料，及在厂区工作人员的帮助下剔除免检管道和组件，如非VOCs管道、非指定类型组件等，具体的密封点识别及编号工作流程如下：</w:t>
      </w:r>
    </w:p>
    <w:p>
      <w:pPr>
        <w:spacing w:line="276" w:lineRule="auto"/>
        <w:ind w:left="420"/>
        <w:jc w:val="center"/>
        <w:rPr>
          <w:rFonts w:hint="eastAsia" w:ascii="宋体" w:hAnsi="宋体" w:eastAsia="宋体" w:cs="宋体"/>
          <w:b/>
          <w:color w:val="auto"/>
          <w:szCs w:val="21"/>
        </w:rPr>
      </w:pPr>
      <w:r>
        <w:rPr>
          <w:rFonts w:hint="eastAsia" w:ascii="宋体" w:hAnsi="宋体" w:eastAsia="宋体" w:cs="宋体"/>
          <w:b/>
          <w:color w:val="auto"/>
          <w:szCs w:val="21"/>
        </w:rPr>
        <w:t>检测密封点识别及编号流程</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lang w:val="en-US" w:eastAsia="zh-CN"/>
        </w:rPr>
      </w:pPr>
      <w:r>
        <w:rPr>
          <w:rFonts w:hint="eastAsia" w:ascii="宋体" w:hAnsi="宋体" w:eastAsia="宋体" w:cs="宋体"/>
          <w:color w:val="auto"/>
        </w:rPr>
        <w:drawing>
          <wp:anchor distT="0" distB="0" distL="0" distR="0" simplePos="0" relativeHeight="251659264" behindDoc="0" locked="0" layoutInCell="1" allowOverlap="1">
            <wp:simplePos x="0" y="0"/>
            <wp:positionH relativeFrom="column">
              <wp:posOffset>486410</wp:posOffset>
            </wp:positionH>
            <wp:positionV relativeFrom="page">
              <wp:posOffset>3263900</wp:posOffset>
            </wp:positionV>
            <wp:extent cx="5018405" cy="2780665"/>
            <wp:effectExtent l="0" t="0" r="10795" b="635"/>
            <wp:wrapSquare wrapText="bothSides"/>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14" cstate="print"/>
                    <a:stretch>
                      <a:fillRect/>
                    </a:stretch>
                  </pic:blipFill>
                  <pic:spPr>
                    <a:xfrm>
                      <a:off x="0" y="0"/>
                      <a:ext cx="5018405" cy="278066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rPr>
          <w:rFonts w:hint="eastAsia" w:ascii="宋体" w:hAnsi="宋体" w:eastAsia="宋体" w:cs="宋体"/>
          <w:color w:val="auto"/>
          <w:szCs w:val="21"/>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rPr>
      </w:pP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rPr>
          <w:rFonts w:hint="eastAsia" w:ascii="宋体" w:hAnsi="宋体" w:eastAsia="宋体" w:cs="宋体"/>
          <w:color w:val="auto"/>
          <w:szCs w:val="21"/>
        </w:rPr>
      </w:pP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rPr>
          <w:rFonts w:hint="eastAsia" w:ascii="宋体" w:hAnsi="宋体" w:eastAsia="宋体" w:cs="宋体"/>
          <w:color w:val="auto"/>
          <w:szCs w:val="21"/>
        </w:rPr>
      </w:pPr>
      <w:r>
        <w:rPr>
          <w:rFonts w:hint="eastAsia" w:ascii="宋体" w:hAnsi="宋体" w:eastAsia="宋体" w:cs="宋体"/>
          <w:color w:val="auto"/>
          <w:szCs w:val="21"/>
        </w:rPr>
        <w:t>1.熟悉厂区环境 ，划分装置区域。</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rPr>
          <w:rFonts w:hint="eastAsia" w:ascii="宋体" w:hAnsi="宋体" w:eastAsia="宋体" w:cs="宋体"/>
          <w:color w:val="auto"/>
          <w:szCs w:val="21"/>
        </w:rPr>
      </w:pPr>
      <w:r>
        <w:rPr>
          <w:rFonts w:hint="eastAsia" w:ascii="宋体" w:hAnsi="宋体" w:eastAsia="宋体" w:cs="宋体"/>
          <w:color w:val="auto"/>
          <w:szCs w:val="21"/>
        </w:rPr>
        <w:t>2.根据企业提供的厂区PID图确认物料流程和管线；对装置密封点进行基础信息的收集。</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rPr>
          <w:rFonts w:hint="eastAsia" w:ascii="宋体" w:hAnsi="宋体" w:eastAsia="宋体" w:cs="宋体"/>
          <w:color w:val="auto"/>
          <w:szCs w:val="21"/>
        </w:rPr>
      </w:pPr>
      <w:r>
        <w:rPr>
          <w:rFonts w:hint="eastAsia" w:ascii="宋体" w:hAnsi="宋体" w:eastAsia="宋体" w:cs="宋体"/>
          <w:color w:val="auto"/>
          <w:szCs w:val="21"/>
        </w:rPr>
        <w:t>3.对采集到的密封点进行编号：识别与定位上述流程和管线上的设备和管阀件，根据现场资料、化工工艺和管线介质剔除不需要检测的组件。</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rPr>
          <w:rFonts w:hint="eastAsia" w:ascii="宋体" w:hAnsi="宋体" w:eastAsia="宋体" w:cs="宋体"/>
          <w:color w:val="auto"/>
          <w:szCs w:val="21"/>
        </w:rPr>
      </w:pPr>
      <w:r>
        <w:rPr>
          <w:rFonts w:hint="eastAsia" w:ascii="宋体" w:hAnsi="宋体" w:eastAsia="宋体" w:cs="宋体"/>
          <w:color w:val="auto"/>
          <w:szCs w:val="21"/>
        </w:rPr>
        <w:t>4.根据泄漏检测与修复管理平台要求，将编号信息输入数据库，建立基础数据台账。</w:t>
      </w:r>
    </w:p>
    <w:p>
      <w:pPr>
        <w:pStyle w:val="5"/>
        <w:numPr>
          <w:ilvl w:val="2"/>
          <w:numId w:val="0"/>
        </w:numPr>
        <w:pBdr>
          <w:top w:val="none" w:color="4F81BD" w:sz="0" w:space="2"/>
          <w:left w:val="none" w:color="4F81BD" w:sz="0" w:space="2"/>
        </w:pBdr>
        <w:bidi w:val="0"/>
        <w:ind w:right="210" w:rightChars="100"/>
        <w:rPr>
          <w:rFonts w:hint="eastAsia" w:ascii="宋体" w:hAnsi="宋体" w:eastAsia="宋体" w:cs="宋体"/>
          <w:color w:val="auto"/>
          <w:lang w:val="en-US" w:eastAsia="zh-CN"/>
        </w:rPr>
      </w:pPr>
      <w:bookmarkStart w:id="18" w:name="_Toc2105"/>
      <w:r>
        <w:rPr>
          <w:rFonts w:hint="eastAsia" w:ascii="宋体" w:hAnsi="宋体" w:eastAsia="宋体" w:cs="宋体"/>
          <w:color w:val="auto"/>
          <w:lang w:val="en-US" w:eastAsia="zh-CN"/>
        </w:rPr>
        <w:t>5.2.2装置适合性分析：</w:t>
      </w:r>
      <w:bookmarkEnd w:id="18"/>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装置工艺分析的主要目的是初步确定 LDAR 项目的应用范围，基本方法是依据工艺管线纳入 LDAR 应用范围的判定原则，对各种工艺单元和设备管线及其物料进行审核和评估，LDAR项目组确定了装置满足“LDAR 适用范围的判定原则”的管线后，将轻液、气体/蒸汽、重液状态下的挥发性有机物列入 LDAR 范围。LDAR适用范围的判定原则：</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本项目 LDAR 范围确定基础依据为环保部出台的</w:t>
      </w:r>
      <w:r>
        <w:rPr>
          <w:rFonts w:hint="eastAsia" w:ascii="宋体" w:hAnsi="宋体" w:eastAsia="宋体" w:cs="宋体"/>
          <w:color w:val="auto"/>
          <w:sz w:val="21"/>
          <w:szCs w:val="21"/>
          <w:lang w:val="en-US" w:eastAsia="zh-CN"/>
        </w:rPr>
        <w:t>《工业企业挥发性有机物泄漏检测与修复技术指南》（HJ 1230—2021）</w:t>
      </w:r>
      <w:r>
        <w:rPr>
          <w:rFonts w:hint="eastAsia" w:ascii="宋体" w:hAnsi="宋体" w:eastAsia="宋体" w:cs="宋体"/>
          <w:color w:val="auto"/>
          <w:lang w:val="en-US" w:eastAsia="zh-CN"/>
        </w:rPr>
        <w:t>、《东营市挥发性有机物泄漏检测与修复（LDAR）实施技术导则》（东环字【2020】31号）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 挥发性有机化合物，VOCs 定义：参与大气光化学反应的有机化合物，或者根据规定的方法测量或核算确定的有机化合物。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 涉 VOCs 物料：VOCs 质量分数大于或等于 10%的物料，主要包括有机气体、挥发性有机液体和重液体。</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 有机气体：在工艺条件下，呈气态的含 VOCs 物料，简称气体。</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 挥发性有机液体（轻液体）：</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任何能向大气释放挥发性有机物的符合以下条件之一的有机液体：</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a) 20℃时，有机液体的真实蒸汽压大于 0.3kPa；</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b) 20℃时，混合物中，真实蒸汽压大于 0.3kPa 的纯有机化合物的总浓度等于或者高于 20%（质量分数）。</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3） 重质液：除有机气体和挥发性有机液体以外的涉 VOCs 物料。</w:t>
      </w:r>
    </w:p>
    <w:p>
      <w:pPr>
        <w:pStyle w:val="5"/>
        <w:numPr>
          <w:ilvl w:val="2"/>
          <w:numId w:val="0"/>
        </w:numPr>
        <w:pBdr>
          <w:top w:val="none" w:color="4F81BD" w:sz="0" w:space="2"/>
          <w:left w:val="none" w:color="4F81BD" w:sz="0" w:space="2"/>
        </w:pBdr>
        <w:bidi w:val="0"/>
        <w:ind w:right="210" w:rightChars="100"/>
        <w:rPr>
          <w:rFonts w:hint="eastAsia" w:ascii="宋体" w:hAnsi="宋体" w:eastAsia="宋体" w:cs="宋体"/>
          <w:color w:val="auto"/>
          <w:lang w:val="en-US" w:eastAsia="zh-CN"/>
        </w:rPr>
      </w:pPr>
      <w:bookmarkStart w:id="19" w:name="_Toc13872"/>
      <w:r>
        <w:rPr>
          <w:rFonts w:hint="eastAsia" w:ascii="宋体" w:hAnsi="宋体" w:eastAsia="宋体" w:cs="宋体"/>
          <w:color w:val="auto"/>
          <w:lang w:val="en-US" w:eastAsia="zh-CN"/>
        </w:rPr>
        <w:t>5.2.3物料状态分析表</w:t>
      </w:r>
      <w:bookmarkEnd w:id="19"/>
    </w:p>
    <w:tbl>
      <w:tblPr>
        <w:tblStyle w:val="33"/>
        <w:tblW w:w="5037"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15" w:type="dxa"/>
          <w:left w:w="15" w:type="dxa"/>
          <w:bottom w:w="15" w:type="dxa"/>
          <w:right w:w="15" w:type="dxa"/>
        </w:tblCellMar>
      </w:tblPr>
      <w:tblGrid>
        <w:gridCol w:w="515"/>
        <w:gridCol w:w="1355"/>
        <w:gridCol w:w="953"/>
        <w:gridCol w:w="914"/>
        <w:gridCol w:w="3012"/>
        <w:gridCol w:w="2416"/>
        <w:gridCol w:w="57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24" w:hRule="atLeast"/>
        </w:trPr>
        <w:tc>
          <w:tcPr>
            <w:tcW w:w="5000" w:type="pct"/>
            <w:gridSpan w:val="7"/>
            <w:tcBorders>
              <w:tl2br w:val="nil"/>
              <w:tr2bl w:val="nil"/>
            </w:tcBorders>
            <w:noWrap w:val="0"/>
            <w:vAlign w:val="center"/>
          </w:tcPr>
          <w:p>
            <w:pPr>
              <w:pStyle w:val="87"/>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物料状态分析表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24" w:hRule="atLeast"/>
        </w:trPr>
        <w:tc>
          <w:tcPr>
            <w:tcW w:w="265" w:type="pct"/>
            <w:tcBorders>
              <w:tl2br w:val="nil"/>
              <w:tr2bl w:val="nil"/>
            </w:tcBorders>
            <w:noWrap w:val="0"/>
            <w:vAlign w:val="center"/>
          </w:tcPr>
          <w:p>
            <w:pPr>
              <w:pStyle w:val="87"/>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序号</w:t>
            </w:r>
          </w:p>
        </w:tc>
        <w:tc>
          <w:tcPr>
            <w:tcW w:w="696" w:type="pct"/>
            <w:tcBorders>
              <w:tl2br w:val="nil"/>
              <w:tr2bl w:val="nil"/>
            </w:tcBorders>
            <w:noWrap w:val="0"/>
            <w:vAlign w:val="center"/>
          </w:tcPr>
          <w:p>
            <w:pPr>
              <w:pStyle w:val="87"/>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物料名称</w:t>
            </w:r>
          </w:p>
        </w:tc>
        <w:tc>
          <w:tcPr>
            <w:tcW w:w="489" w:type="pct"/>
            <w:tcBorders>
              <w:tl2br w:val="nil"/>
              <w:tr2bl w:val="nil"/>
            </w:tcBorders>
            <w:noWrap w:val="0"/>
            <w:vAlign w:val="center"/>
          </w:tcPr>
          <w:p>
            <w:pPr>
              <w:pStyle w:val="87"/>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是否为涉VOC物料</w:t>
            </w:r>
          </w:p>
        </w:tc>
        <w:tc>
          <w:tcPr>
            <w:tcW w:w="468" w:type="pct"/>
            <w:tcBorders>
              <w:tl2br w:val="nil"/>
              <w:tr2bl w:val="nil"/>
            </w:tcBorders>
            <w:noWrap w:val="0"/>
            <w:vAlign w:val="center"/>
          </w:tcPr>
          <w:p>
            <w:pPr>
              <w:pStyle w:val="87"/>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物料状态</w:t>
            </w:r>
          </w:p>
        </w:tc>
        <w:tc>
          <w:tcPr>
            <w:tcW w:w="2786" w:type="pct"/>
            <w:gridSpan w:val="2"/>
            <w:tcBorders>
              <w:tl2br w:val="nil"/>
              <w:tr2bl w:val="nil"/>
            </w:tcBorders>
            <w:noWrap w:val="0"/>
            <w:vAlign w:val="center"/>
          </w:tcPr>
          <w:p>
            <w:pPr>
              <w:pStyle w:val="87"/>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物料状态辨识条件</w:t>
            </w:r>
          </w:p>
        </w:tc>
        <w:tc>
          <w:tcPr>
            <w:tcW w:w="294" w:type="pct"/>
            <w:tcBorders>
              <w:tl2br w:val="nil"/>
              <w:tr2bl w:val="nil"/>
            </w:tcBorders>
            <w:noWrap w:val="0"/>
            <w:vAlign w:val="center"/>
          </w:tcPr>
          <w:p>
            <w:pPr>
              <w:pStyle w:val="87"/>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2" w:hRule="atLeast"/>
        </w:trPr>
        <w:tc>
          <w:tcPr>
            <w:tcW w:w="265" w:type="pct"/>
            <w:tcBorders>
              <w:tl2br w:val="nil"/>
              <w:tr2bl w:val="nil"/>
            </w:tcBorders>
            <w:noWrap w:val="0"/>
            <w:vAlign w:val="center"/>
          </w:tcPr>
          <w:p>
            <w:pPr>
              <w:pStyle w:val="87"/>
              <w:ind w:firstLine="0" w:firstLineChars="0"/>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69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丙烯腈</w:t>
            </w:r>
          </w:p>
        </w:tc>
        <w:tc>
          <w:tcPr>
            <w:tcW w:w="489" w:type="pct"/>
            <w:tcBorders>
              <w:tl2br w:val="nil"/>
              <w:tr2bl w:val="nil"/>
            </w:tcBorders>
            <w:noWrap w:val="0"/>
            <w:vAlign w:val="center"/>
          </w:tcPr>
          <w:p>
            <w:pPr>
              <w:keepNext w:val="0"/>
              <w:keepLines w:val="0"/>
              <w:widowControl/>
              <w:suppressLineNumbers w:val="0"/>
              <w:spacing w:before="0" w:beforeAutospacing="0" w:after="0" w:afterAutospacing="0"/>
              <w:ind w:right="0" w:rightChars="0"/>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是</w:t>
            </w:r>
          </w:p>
        </w:tc>
        <w:tc>
          <w:tcPr>
            <w:tcW w:w="468"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轻液</w:t>
            </w:r>
          </w:p>
        </w:tc>
        <w:tc>
          <w:tcPr>
            <w:tcW w:w="2786" w:type="pct"/>
            <w:gridSpan w:val="2"/>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20摄氏度时，挥发性有机液体的真实蒸汽压大于0.3kpa</w:t>
            </w:r>
          </w:p>
        </w:tc>
        <w:tc>
          <w:tcPr>
            <w:tcW w:w="294" w:type="pct"/>
            <w:tcBorders>
              <w:tl2br w:val="nil"/>
              <w:tr2bl w:val="nil"/>
            </w:tcBorders>
            <w:noWrap w:val="0"/>
            <w:vAlign w:val="center"/>
          </w:tcPr>
          <w:p>
            <w:pPr>
              <w:pStyle w:val="87"/>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val="0"/>
                <w:bCs w:val="0"/>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24" w:hRule="atLeast"/>
        </w:trPr>
        <w:tc>
          <w:tcPr>
            <w:tcW w:w="1919" w:type="pct"/>
            <w:gridSpan w:val="4"/>
            <w:tcBorders>
              <w:tl2br w:val="nil"/>
              <w:tr2bl w:val="nil"/>
            </w:tcBorders>
            <w:noWrap w:val="0"/>
            <w:vAlign w:val="center"/>
          </w:tcPr>
          <w:p>
            <w:pPr>
              <w:pStyle w:val="87"/>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分析人：刘吉文</w:t>
            </w:r>
          </w:p>
        </w:tc>
        <w:tc>
          <w:tcPr>
            <w:tcW w:w="1546" w:type="pct"/>
            <w:tcBorders>
              <w:tl2br w:val="nil"/>
              <w:tr2bl w:val="nil"/>
            </w:tcBorders>
            <w:noWrap w:val="0"/>
            <w:vAlign w:val="center"/>
          </w:tcPr>
          <w:p>
            <w:pPr>
              <w:pStyle w:val="87"/>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审核人：</w:t>
            </w:r>
            <w:r>
              <w:rPr>
                <w:rFonts w:hint="eastAsia" w:ascii="宋体" w:hAnsi="宋体" w:eastAsia="宋体" w:cs="宋体"/>
                <w:color w:val="auto"/>
                <w:sz w:val="21"/>
                <w:szCs w:val="21"/>
                <w:lang w:val="en-US" w:eastAsia="zh-CN"/>
              </w:rPr>
              <w:t>燕海锋</w:t>
            </w:r>
          </w:p>
        </w:tc>
        <w:tc>
          <w:tcPr>
            <w:tcW w:w="1534" w:type="pct"/>
            <w:gridSpan w:val="2"/>
            <w:tcBorders>
              <w:tl2br w:val="nil"/>
              <w:tr2bl w:val="nil"/>
            </w:tcBorders>
            <w:noWrap w:val="0"/>
            <w:vAlign w:val="center"/>
          </w:tcPr>
          <w:p>
            <w:pPr>
              <w:pStyle w:val="87"/>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审核时间：2023年01月09日</w:t>
            </w:r>
          </w:p>
        </w:tc>
      </w:tr>
    </w:tbl>
    <w:p>
      <w:pPr>
        <w:pStyle w:val="5"/>
        <w:numPr>
          <w:ilvl w:val="2"/>
          <w:numId w:val="0"/>
        </w:numPr>
        <w:pBdr>
          <w:top w:val="none" w:color="4F81BD" w:sz="0" w:space="2"/>
          <w:left w:val="none" w:color="4F81BD" w:sz="0" w:space="2"/>
        </w:pBdr>
        <w:bidi w:val="0"/>
        <w:ind w:right="210" w:rightChars="100"/>
        <w:rPr>
          <w:rFonts w:hint="eastAsia" w:ascii="宋体" w:hAnsi="宋体" w:eastAsia="宋体" w:cs="宋体"/>
          <w:color w:val="auto"/>
          <w:lang w:val="en-US" w:eastAsia="zh-CN"/>
        </w:rPr>
      </w:pPr>
      <w:bookmarkStart w:id="20" w:name="_Toc10537"/>
      <w:r>
        <w:rPr>
          <w:rFonts w:hint="eastAsia" w:ascii="宋体" w:hAnsi="宋体" w:eastAsia="宋体" w:cs="宋体"/>
          <w:color w:val="auto"/>
          <w:lang w:val="en-US" w:eastAsia="zh-CN"/>
        </w:rPr>
        <w:t>5.2.4受控装置分析清单</w:t>
      </w:r>
      <w:bookmarkEnd w:id="20"/>
    </w:p>
    <w:tbl>
      <w:tblPr>
        <w:tblStyle w:val="33"/>
        <w:tblW w:w="5067"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15" w:type="dxa"/>
          <w:left w:w="15" w:type="dxa"/>
          <w:bottom w:w="15" w:type="dxa"/>
          <w:right w:w="15" w:type="dxa"/>
        </w:tblCellMar>
      </w:tblPr>
      <w:tblGrid>
        <w:gridCol w:w="786"/>
        <w:gridCol w:w="1866"/>
        <w:gridCol w:w="911"/>
        <w:gridCol w:w="2759"/>
        <w:gridCol w:w="1687"/>
        <w:gridCol w:w="178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24" w:hRule="atLeast"/>
          <w:jc w:val="center"/>
        </w:trPr>
        <w:tc>
          <w:tcPr>
            <w:tcW w:w="5000" w:type="pct"/>
            <w:gridSpan w:val="6"/>
            <w:tcBorders>
              <w:tl2br w:val="nil"/>
              <w:tr2bl w:val="nil"/>
            </w:tcBorders>
            <w:vAlign w:val="center"/>
          </w:tcPr>
          <w:p>
            <w:pPr>
              <w:pStyle w:val="87"/>
              <w:rPr>
                <w:color w:val="auto"/>
              </w:rPr>
            </w:pPr>
            <w:r>
              <w:rPr>
                <w:rFonts w:hint="eastAsia"/>
                <w:b/>
                <w:bCs/>
                <w:color w:val="auto"/>
              </w:rPr>
              <w:t>受控装置分析清单</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24" w:hRule="atLeast"/>
          <w:jc w:val="center"/>
        </w:trPr>
        <w:tc>
          <w:tcPr>
            <w:tcW w:w="401" w:type="pct"/>
            <w:tcBorders>
              <w:tl2br w:val="nil"/>
              <w:tr2bl w:val="nil"/>
            </w:tcBorders>
            <w:shd w:val="clear" w:color="auto" w:fill="auto"/>
            <w:vAlign w:val="center"/>
          </w:tcPr>
          <w:p>
            <w:pPr>
              <w:pStyle w:val="87"/>
              <w:rPr>
                <w:b/>
                <w:bCs/>
                <w:color w:val="auto"/>
                <w:highlight w:val="none"/>
              </w:rPr>
            </w:pPr>
            <w:r>
              <w:rPr>
                <w:rFonts w:hint="eastAsia"/>
                <w:b/>
                <w:bCs/>
                <w:color w:val="auto"/>
                <w:highlight w:val="none"/>
              </w:rPr>
              <w:t>序号</w:t>
            </w:r>
          </w:p>
        </w:tc>
        <w:tc>
          <w:tcPr>
            <w:tcW w:w="952" w:type="pct"/>
            <w:tcBorders>
              <w:tl2br w:val="nil"/>
              <w:tr2bl w:val="nil"/>
            </w:tcBorders>
            <w:shd w:val="clear" w:color="auto" w:fill="auto"/>
            <w:vAlign w:val="center"/>
          </w:tcPr>
          <w:p>
            <w:pPr>
              <w:pStyle w:val="87"/>
              <w:rPr>
                <w:b/>
                <w:bCs/>
                <w:color w:val="auto"/>
                <w:highlight w:val="none"/>
              </w:rPr>
            </w:pPr>
            <w:r>
              <w:rPr>
                <w:rFonts w:hint="eastAsia"/>
                <w:b/>
                <w:bCs/>
                <w:color w:val="auto"/>
                <w:highlight w:val="none"/>
              </w:rPr>
              <w:t>装置</w:t>
            </w:r>
          </w:p>
        </w:tc>
        <w:tc>
          <w:tcPr>
            <w:tcW w:w="465" w:type="pct"/>
            <w:tcBorders>
              <w:tl2br w:val="nil"/>
              <w:tr2bl w:val="nil"/>
            </w:tcBorders>
            <w:shd w:val="clear" w:color="auto" w:fill="auto"/>
            <w:vAlign w:val="center"/>
          </w:tcPr>
          <w:p>
            <w:pPr>
              <w:pStyle w:val="87"/>
              <w:rPr>
                <w:b/>
                <w:bCs/>
                <w:color w:val="auto"/>
                <w:highlight w:val="none"/>
              </w:rPr>
            </w:pPr>
            <w:r>
              <w:rPr>
                <w:rFonts w:hint="eastAsia"/>
                <w:b/>
                <w:bCs/>
                <w:color w:val="auto"/>
                <w:highlight w:val="none"/>
              </w:rPr>
              <w:t>是否受控</w:t>
            </w:r>
          </w:p>
        </w:tc>
        <w:tc>
          <w:tcPr>
            <w:tcW w:w="2269" w:type="pct"/>
            <w:gridSpan w:val="2"/>
            <w:tcBorders>
              <w:tl2br w:val="nil"/>
              <w:tr2bl w:val="nil"/>
            </w:tcBorders>
            <w:shd w:val="clear" w:color="auto" w:fill="auto"/>
            <w:vAlign w:val="center"/>
          </w:tcPr>
          <w:p>
            <w:pPr>
              <w:pStyle w:val="87"/>
              <w:rPr>
                <w:b/>
                <w:bCs/>
                <w:color w:val="auto"/>
                <w:highlight w:val="none"/>
              </w:rPr>
            </w:pPr>
            <w:r>
              <w:rPr>
                <w:rFonts w:hint="eastAsia"/>
                <w:b/>
                <w:bCs/>
                <w:color w:val="auto"/>
                <w:highlight w:val="none"/>
              </w:rPr>
              <w:t>原因</w:t>
            </w:r>
          </w:p>
        </w:tc>
        <w:tc>
          <w:tcPr>
            <w:tcW w:w="910" w:type="pct"/>
            <w:tcBorders>
              <w:tl2br w:val="nil"/>
              <w:tr2bl w:val="nil"/>
            </w:tcBorders>
            <w:shd w:val="clear" w:color="auto" w:fill="auto"/>
            <w:vAlign w:val="center"/>
          </w:tcPr>
          <w:p>
            <w:pPr>
              <w:pStyle w:val="87"/>
              <w:rPr>
                <w:b/>
                <w:bCs/>
                <w:color w:val="auto"/>
                <w:highlight w:val="none"/>
              </w:rPr>
            </w:pPr>
            <w:r>
              <w:rPr>
                <w:rFonts w:hint="eastAsia"/>
                <w:b/>
                <w:bCs/>
                <w:color w:val="auto"/>
                <w:highlight w:val="none"/>
              </w:rPr>
              <w:t>装置编码</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24" w:hRule="atLeast"/>
          <w:jc w:val="center"/>
        </w:trPr>
        <w:tc>
          <w:tcPr>
            <w:tcW w:w="5000" w:type="pct"/>
            <w:gridSpan w:val="6"/>
            <w:tcBorders>
              <w:tl2br w:val="nil"/>
              <w:tr2bl w:val="nil"/>
            </w:tcBorders>
            <w:vAlign w:val="center"/>
          </w:tcPr>
          <w:p>
            <w:pPr>
              <w:pStyle w:val="87"/>
              <w:rPr>
                <w:color w:val="auto"/>
              </w:rPr>
            </w:pPr>
            <w:r>
              <w:rPr>
                <w:rFonts w:hint="eastAsia"/>
                <w:color w:val="auto"/>
              </w:rPr>
              <w:t>受控装置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681" w:hRule="atLeast"/>
          <w:jc w:val="center"/>
        </w:trPr>
        <w:tc>
          <w:tcPr>
            <w:tcW w:w="401" w:type="pct"/>
            <w:tcBorders>
              <w:tl2br w:val="nil"/>
              <w:tr2bl w:val="nil"/>
            </w:tcBorders>
            <w:vAlign w:val="center"/>
          </w:tcPr>
          <w:p>
            <w:pPr>
              <w:pStyle w:val="87"/>
              <w:keepNext w:val="0"/>
              <w:keepLines w:val="0"/>
              <w:suppressLineNumbers w:val="0"/>
              <w:bidi w:val="0"/>
              <w:spacing w:before="0" w:beforeAutospacing="0" w:after="0" w:afterAutospacing="0"/>
              <w:ind w:left="0" w:leftChars="0" w:right="0" w:rightChars="0" w:firstLine="0" w:firstLineChars="0"/>
              <w:jc w:val="center"/>
              <w:rPr>
                <w:rFonts w:hint="eastAsia"/>
                <w:color w:val="auto"/>
              </w:rPr>
            </w:pPr>
            <w:r>
              <w:rPr>
                <w:rFonts w:hint="eastAsia" w:ascii="宋体" w:hAnsi="宋体" w:eastAsia="宋体" w:cs="宋体"/>
                <w:color w:val="auto"/>
                <w:lang w:val="en-US" w:eastAsia="zh-CN"/>
              </w:rPr>
              <w:t>1</w:t>
            </w:r>
          </w:p>
        </w:tc>
        <w:tc>
          <w:tcPr>
            <w:tcW w:w="952" w:type="pc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PAM水合工序</w:t>
            </w:r>
          </w:p>
        </w:tc>
        <w:tc>
          <w:tcPr>
            <w:tcW w:w="465" w:type="pc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是</w:t>
            </w:r>
          </w:p>
        </w:tc>
        <w:tc>
          <w:tcPr>
            <w:tcW w:w="2269" w:type="pct"/>
            <w:gridSpan w:val="2"/>
            <w:tcBorders>
              <w:tl2br w:val="nil"/>
              <w:tr2bl w:val="nil"/>
            </w:tcBorders>
            <w:vAlign w:val="center"/>
          </w:tcPr>
          <w:p>
            <w:pPr>
              <w:pStyle w:val="87"/>
              <w:keepNext w:val="0"/>
              <w:keepLines w:val="0"/>
              <w:suppressLineNumbers w:val="0"/>
              <w:bidi w:val="0"/>
              <w:spacing w:before="0" w:beforeAutospacing="0" w:after="0" w:afterAutospacing="0"/>
              <w:ind w:right="0" w:rightChars="0" w:firstLine="0" w:firstLineChars="0"/>
              <w:jc w:val="center"/>
              <w:rPr>
                <w:rFonts w:hint="eastAsia" w:ascii="宋体" w:hAnsi="宋体" w:eastAsia="宋体" w:cs="宋体"/>
                <w:color w:val="auto"/>
                <w:lang w:val="en-US" w:eastAsia="zh-CN"/>
              </w:rPr>
            </w:pPr>
            <w:r>
              <w:rPr>
                <w:rFonts w:hint="eastAsia" w:ascii="宋体" w:hAnsi="宋体" w:eastAsia="宋体" w:cs="宋体"/>
                <w:b w:val="0"/>
                <w:bCs w:val="0"/>
                <w:color w:val="auto"/>
                <w:sz w:val="21"/>
                <w:szCs w:val="21"/>
                <w:lang w:val="en-US" w:eastAsia="zh-CN" w:bidi="ar"/>
              </w:rPr>
              <w:t>涉VOCs物料:丙烯腈</w:t>
            </w:r>
          </w:p>
        </w:tc>
        <w:tc>
          <w:tcPr>
            <w:tcW w:w="910" w:type="pct"/>
            <w:tcBorders>
              <w:tl2br w:val="nil"/>
              <w:tr2bl w:val="nil"/>
            </w:tcBorders>
            <w:vAlign w:val="center"/>
          </w:tcPr>
          <w:p>
            <w:pPr>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color w:val="auto"/>
                <w:lang w:val="en-US" w:eastAsia="zh-CN"/>
              </w:rPr>
            </w:pPr>
            <w:r>
              <w:rPr>
                <w:rFonts w:hint="eastAsia" w:ascii="宋体" w:hAnsi="宋体" w:eastAsia="宋体" w:cs="宋体"/>
                <w:b w:val="0"/>
                <w:bCs w:val="0"/>
                <w:color w:val="auto"/>
                <w:sz w:val="21"/>
                <w:szCs w:val="21"/>
                <w:lang w:val="en-US" w:eastAsia="zh-CN" w:bidi="ar"/>
              </w:rPr>
              <w:t>XXPAM0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24" w:hRule="atLeast"/>
          <w:jc w:val="center"/>
        </w:trPr>
        <w:tc>
          <w:tcPr>
            <w:tcW w:w="401" w:type="pct"/>
            <w:tcBorders>
              <w:tl2br w:val="nil"/>
              <w:tr2bl w:val="nil"/>
            </w:tcBorders>
            <w:vAlign w:val="center"/>
          </w:tcPr>
          <w:p>
            <w:pPr>
              <w:pStyle w:val="87"/>
              <w:keepNext w:val="0"/>
              <w:keepLines w:val="0"/>
              <w:suppressLineNumbers w:val="0"/>
              <w:bidi w:val="0"/>
              <w:spacing w:before="0" w:beforeAutospacing="0" w:after="0" w:afterAutospacing="0"/>
              <w:ind w:left="0" w:leftChars="0" w:right="0" w:rightChars="0" w:firstLine="0" w:firstLineChars="0"/>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2</w:t>
            </w:r>
          </w:p>
        </w:tc>
        <w:tc>
          <w:tcPr>
            <w:tcW w:w="952" w:type="pc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储运装置</w:t>
            </w:r>
          </w:p>
        </w:tc>
        <w:tc>
          <w:tcPr>
            <w:tcW w:w="465" w:type="pc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是</w:t>
            </w:r>
          </w:p>
        </w:tc>
        <w:tc>
          <w:tcPr>
            <w:tcW w:w="2269" w:type="pct"/>
            <w:gridSpan w:val="2"/>
            <w:tcBorders>
              <w:tl2br w:val="nil"/>
              <w:tr2bl w:val="nil"/>
            </w:tcBorders>
            <w:vAlign w:val="center"/>
          </w:tcPr>
          <w:p>
            <w:pPr>
              <w:pStyle w:val="87"/>
              <w:keepNext w:val="0"/>
              <w:keepLines w:val="0"/>
              <w:suppressLineNumbers w:val="0"/>
              <w:bidi w:val="0"/>
              <w:spacing w:before="0" w:beforeAutospacing="0" w:after="0" w:afterAutospacing="0"/>
              <w:ind w:right="0" w:rightChars="0" w:firstLine="0" w:firstLineChars="0"/>
              <w:jc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涉VOCs物料:丙烯腈</w:t>
            </w:r>
          </w:p>
        </w:tc>
        <w:tc>
          <w:tcPr>
            <w:tcW w:w="910" w:type="pct"/>
            <w:tcBorders>
              <w:tl2br w:val="nil"/>
              <w:tr2bl w:val="nil"/>
            </w:tcBorders>
            <w:vAlign w:val="center"/>
          </w:tcPr>
          <w:p>
            <w:pPr>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XXXZG0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1080" w:hRule="atLeast"/>
          <w:jc w:val="center"/>
        </w:trPr>
        <w:tc>
          <w:tcPr>
            <w:tcW w:w="5000" w:type="pct"/>
            <w:gridSpan w:val="6"/>
            <w:tcBorders>
              <w:tl2br w:val="nil"/>
              <w:tr2bl w:val="nil"/>
            </w:tcBorders>
            <w:vAlign w:val="center"/>
          </w:tcPr>
          <w:p>
            <w:pPr>
              <w:pStyle w:val="87"/>
              <w:ind w:firstLine="420" w:firstLineChars="200"/>
              <w:jc w:val="left"/>
              <w:rPr>
                <w:rFonts w:hint="eastAsia" w:ascii="宋体" w:hAnsi="宋体" w:eastAsia="宋体" w:cs="宋体"/>
                <w:color w:val="auto"/>
              </w:rPr>
            </w:pPr>
            <w:r>
              <w:rPr>
                <w:rFonts w:hint="eastAsia" w:ascii="宋体" w:hAnsi="宋体" w:eastAsia="宋体" w:cs="宋体"/>
                <w:color w:val="auto"/>
                <w:szCs w:val="21"/>
              </w:rPr>
              <w:t>依据</w:t>
            </w:r>
            <w:r>
              <w:rPr>
                <w:rFonts w:hint="eastAsia" w:ascii="宋体" w:hAnsi="宋体" w:eastAsia="宋体" w:cs="宋体"/>
                <w:color w:val="auto"/>
              </w:rPr>
              <w:t>《石化</w:t>
            </w:r>
            <w:r>
              <w:rPr>
                <w:rFonts w:hint="eastAsia" w:ascii="宋体" w:hAnsi="宋体" w:eastAsia="宋体" w:cs="宋体"/>
                <w:color w:val="auto"/>
                <w:lang w:val="en-US" w:eastAsia="zh-CN"/>
              </w:rPr>
              <w:t>企</w:t>
            </w:r>
            <w:r>
              <w:rPr>
                <w:rFonts w:hint="eastAsia" w:ascii="宋体" w:hAnsi="宋体" w:eastAsia="宋体" w:cs="宋体"/>
                <w:color w:val="auto"/>
              </w:rPr>
              <w:t>业泄漏检测与修复</w:t>
            </w:r>
            <w:r>
              <w:rPr>
                <w:rFonts w:hint="eastAsia" w:ascii="宋体" w:hAnsi="宋体" w:eastAsia="宋体" w:cs="宋体"/>
                <w:color w:val="auto"/>
                <w:lang w:val="en-US" w:eastAsia="zh-CN"/>
              </w:rPr>
              <w:t>工作</w:t>
            </w:r>
            <w:r>
              <w:rPr>
                <w:rFonts w:hint="eastAsia" w:ascii="宋体" w:hAnsi="宋体" w:eastAsia="宋体" w:cs="宋体"/>
                <w:color w:val="auto"/>
              </w:rPr>
              <w:t>指南》（环办【2015】104号）</w:t>
            </w:r>
            <w:r>
              <w:rPr>
                <w:rFonts w:hint="eastAsia" w:ascii="宋体" w:hAnsi="宋体" w:eastAsia="宋体" w:cs="宋体"/>
                <w:color w:val="auto"/>
                <w:szCs w:val="21"/>
              </w:rPr>
              <w:t>5.2分析装置涉及的原料、中间产品、最终产品和各类助剂的组分和含量，任何时间不含涉VOCs物料的装置，为非受控装置。否则，应纳入LDAR实施范围，并建立企业受控装置清单。</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24" w:hRule="atLeast"/>
          <w:jc w:val="center"/>
        </w:trPr>
        <w:tc>
          <w:tcPr>
            <w:tcW w:w="1353" w:type="pct"/>
            <w:gridSpan w:val="2"/>
            <w:tcBorders>
              <w:tl2br w:val="nil"/>
              <w:tr2bl w:val="nil"/>
            </w:tcBorders>
            <w:vAlign w:val="center"/>
          </w:tcPr>
          <w:p>
            <w:pPr>
              <w:pStyle w:val="87"/>
              <w:rPr>
                <w:rFonts w:hint="eastAsia" w:ascii="宋体" w:hAnsi="宋体" w:eastAsia="宋体" w:cs="宋体"/>
                <w:color w:val="auto"/>
                <w:lang w:val="en-US" w:eastAsia="zh-CN"/>
              </w:rPr>
            </w:pPr>
            <w:r>
              <w:rPr>
                <w:rFonts w:hint="eastAsia" w:ascii="宋体" w:hAnsi="宋体" w:eastAsia="宋体" w:cs="宋体"/>
                <w:color w:val="auto"/>
              </w:rPr>
              <w:t>分析人：</w:t>
            </w:r>
            <w:r>
              <w:rPr>
                <w:rFonts w:hint="eastAsia" w:ascii="宋体" w:hAnsi="宋体" w:eastAsia="宋体" w:cs="宋体"/>
                <w:b w:val="0"/>
                <w:bCs w:val="0"/>
                <w:color w:val="auto"/>
                <w:sz w:val="21"/>
                <w:szCs w:val="21"/>
                <w:lang w:val="en-US" w:eastAsia="zh-CN"/>
              </w:rPr>
              <w:t>刘吉文</w:t>
            </w:r>
          </w:p>
        </w:tc>
        <w:tc>
          <w:tcPr>
            <w:tcW w:w="1873" w:type="pct"/>
            <w:gridSpan w:val="2"/>
            <w:tcBorders>
              <w:tl2br w:val="nil"/>
              <w:tr2bl w:val="nil"/>
            </w:tcBorders>
            <w:vAlign w:val="center"/>
          </w:tcPr>
          <w:p>
            <w:pPr>
              <w:pStyle w:val="87"/>
              <w:rPr>
                <w:rFonts w:hint="eastAsia" w:ascii="宋体" w:hAnsi="宋体" w:eastAsia="宋体" w:cs="宋体"/>
                <w:color w:val="auto"/>
                <w:lang w:val="en-US" w:eastAsia="zh-CN"/>
              </w:rPr>
            </w:pPr>
            <w:r>
              <w:rPr>
                <w:rFonts w:hint="eastAsia" w:ascii="宋体" w:hAnsi="宋体" w:eastAsia="宋体" w:cs="宋体"/>
                <w:color w:val="auto"/>
              </w:rPr>
              <w:t>审核人：</w:t>
            </w:r>
            <w:r>
              <w:rPr>
                <w:rFonts w:hint="eastAsia" w:ascii="宋体" w:hAnsi="宋体" w:eastAsia="宋体" w:cs="宋体"/>
                <w:color w:val="auto"/>
                <w:sz w:val="21"/>
                <w:szCs w:val="21"/>
                <w:lang w:val="en-US" w:eastAsia="zh-CN"/>
              </w:rPr>
              <w:t>燕海锋</w:t>
            </w:r>
          </w:p>
        </w:tc>
        <w:tc>
          <w:tcPr>
            <w:tcW w:w="1772" w:type="pct"/>
            <w:gridSpan w:val="2"/>
            <w:tcBorders>
              <w:tl2br w:val="nil"/>
              <w:tr2bl w:val="nil"/>
            </w:tcBorders>
            <w:vAlign w:val="center"/>
          </w:tcPr>
          <w:p>
            <w:pPr>
              <w:pStyle w:val="87"/>
              <w:rPr>
                <w:rFonts w:hint="eastAsia" w:ascii="宋体" w:hAnsi="宋体" w:eastAsia="宋体" w:cs="宋体"/>
                <w:color w:val="auto"/>
                <w:lang w:val="en-US" w:eastAsia="zh-CN"/>
              </w:rPr>
            </w:pPr>
            <w:r>
              <w:rPr>
                <w:rFonts w:hint="eastAsia" w:ascii="宋体" w:hAnsi="宋体" w:eastAsia="宋体" w:cs="宋体"/>
                <w:color w:val="auto"/>
                <w:lang w:eastAsia="zh-CN"/>
              </w:rPr>
              <w:t>审核时间：2023年01月09日</w:t>
            </w:r>
          </w:p>
        </w:tc>
      </w:tr>
    </w:tbl>
    <w:p>
      <w:pPr>
        <w:pStyle w:val="5"/>
        <w:numPr>
          <w:ilvl w:val="2"/>
          <w:numId w:val="0"/>
        </w:numPr>
        <w:pBdr>
          <w:top w:val="none" w:color="4F81BD" w:sz="0" w:space="2"/>
          <w:left w:val="none" w:color="4F81BD" w:sz="0" w:space="2"/>
        </w:pBdr>
        <w:bidi w:val="0"/>
        <w:ind w:right="210" w:rightChars="100"/>
        <w:rPr>
          <w:rFonts w:hint="eastAsia" w:ascii="宋体" w:hAnsi="宋体" w:eastAsia="宋体" w:cs="宋体"/>
          <w:color w:val="auto"/>
          <w:lang w:val="en-US" w:eastAsia="zh-CN"/>
        </w:rPr>
      </w:pPr>
      <w:bookmarkStart w:id="21" w:name="_Toc24273"/>
      <w:r>
        <w:rPr>
          <w:rFonts w:hint="eastAsia" w:ascii="宋体" w:hAnsi="宋体" w:eastAsia="宋体" w:cs="宋体"/>
          <w:color w:val="auto"/>
          <w:lang w:val="en-US" w:eastAsia="zh-CN"/>
        </w:rPr>
        <w:t>5.2.5装置适合性分析</w:t>
      </w:r>
      <w:bookmarkEnd w:id="21"/>
    </w:p>
    <w:p>
      <w:pPr>
        <w:pStyle w:val="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逐一分析各受控装置内设备或管线的物料，辨识接触或流经涉VOCs 物料的设备或管线。任何时</w:t>
      </w:r>
      <w:r>
        <w:rPr>
          <w:rFonts w:hint="eastAsia" w:ascii="宋体" w:hAnsi="宋体" w:eastAsia="宋体" w:cs="宋体"/>
          <w:color w:val="auto"/>
          <w:spacing w:val="11"/>
          <w:sz w:val="21"/>
          <w:szCs w:val="21"/>
        </w:rPr>
        <w:t>间不含涉</w:t>
      </w:r>
      <w:r>
        <w:rPr>
          <w:rFonts w:hint="eastAsia" w:ascii="宋体" w:hAnsi="宋体" w:eastAsia="宋体" w:cs="宋体"/>
          <w:color w:val="auto"/>
          <w:sz w:val="21"/>
          <w:szCs w:val="21"/>
        </w:rPr>
        <w:t xml:space="preserve">VOCs </w:t>
      </w:r>
      <w:r>
        <w:rPr>
          <w:rFonts w:hint="eastAsia" w:ascii="宋体" w:hAnsi="宋体" w:eastAsia="宋体" w:cs="宋体"/>
          <w:color w:val="auto"/>
          <w:spacing w:val="-9"/>
          <w:sz w:val="21"/>
          <w:szCs w:val="21"/>
        </w:rPr>
        <w:t xml:space="preserve">物料的设备，为非受控设备。否则应纳入 </w:t>
      </w:r>
      <w:r>
        <w:rPr>
          <w:rFonts w:hint="eastAsia" w:ascii="宋体" w:hAnsi="宋体" w:eastAsia="宋体" w:cs="宋体"/>
          <w:color w:val="auto"/>
          <w:sz w:val="21"/>
          <w:szCs w:val="21"/>
        </w:rPr>
        <w:t xml:space="preserve">LDAR </w:t>
      </w:r>
      <w:r>
        <w:rPr>
          <w:rFonts w:hint="eastAsia" w:ascii="宋体" w:hAnsi="宋体" w:eastAsia="宋体" w:cs="宋体"/>
          <w:color w:val="auto"/>
          <w:spacing w:val="-5"/>
          <w:sz w:val="21"/>
          <w:szCs w:val="21"/>
        </w:rPr>
        <w:t>实施范围。通过物料平衡表或操作手</w:t>
      </w:r>
      <w:r>
        <w:rPr>
          <w:rFonts w:hint="eastAsia" w:ascii="宋体" w:hAnsi="宋体" w:eastAsia="宋体" w:cs="宋体"/>
          <w:color w:val="auto"/>
          <w:spacing w:val="1"/>
          <w:sz w:val="21"/>
          <w:szCs w:val="21"/>
        </w:rPr>
        <w:t>册，宜核算设备、管线内</w:t>
      </w:r>
      <w:r>
        <w:rPr>
          <w:rFonts w:hint="eastAsia" w:ascii="宋体" w:hAnsi="宋体" w:eastAsia="宋体" w:cs="宋体"/>
          <w:color w:val="auto"/>
          <w:sz w:val="21"/>
          <w:szCs w:val="21"/>
        </w:rPr>
        <w:t>TOC</w:t>
      </w:r>
      <w:r>
        <w:rPr>
          <w:rFonts w:hint="eastAsia" w:ascii="宋体" w:hAnsi="宋体" w:eastAsia="宋体" w:cs="宋体"/>
          <w:color w:val="auto"/>
          <w:spacing w:val="-3"/>
          <w:sz w:val="21"/>
          <w:szCs w:val="21"/>
        </w:rPr>
        <w:t>、</w:t>
      </w:r>
      <w:r>
        <w:rPr>
          <w:rFonts w:hint="eastAsia" w:ascii="宋体" w:hAnsi="宋体" w:eastAsia="宋体" w:cs="宋体"/>
          <w:color w:val="auto"/>
          <w:sz w:val="21"/>
          <w:szCs w:val="21"/>
        </w:rPr>
        <w:t xml:space="preserve">VOCs </w:t>
      </w:r>
      <w:r>
        <w:rPr>
          <w:rFonts w:hint="eastAsia" w:ascii="宋体" w:hAnsi="宋体" w:eastAsia="宋体" w:cs="宋体"/>
          <w:color w:val="auto"/>
          <w:spacing w:val="-3"/>
          <w:sz w:val="21"/>
          <w:szCs w:val="21"/>
        </w:rPr>
        <w:t>和甲烷质量分数。对于组分及含量随时间变化的设备管线，宜</w:t>
      </w:r>
      <w:r>
        <w:rPr>
          <w:rFonts w:hint="eastAsia" w:ascii="宋体" w:hAnsi="宋体" w:eastAsia="宋体" w:cs="宋体"/>
          <w:color w:val="auto"/>
          <w:spacing w:val="-14"/>
          <w:sz w:val="21"/>
          <w:szCs w:val="21"/>
        </w:rPr>
        <w:t>取受控期间质量分数的平均值。除本条款规定的豁免设备外，所有受控设备均应纳入</w:t>
      </w:r>
      <w:r>
        <w:rPr>
          <w:rFonts w:hint="eastAsia" w:ascii="宋体" w:hAnsi="宋体" w:eastAsia="宋体" w:cs="宋体"/>
          <w:color w:val="auto"/>
          <w:sz w:val="21"/>
          <w:szCs w:val="21"/>
        </w:rPr>
        <w:t xml:space="preserve">LDAR </w:t>
      </w:r>
      <w:r>
        <w:rPr>
          <w:rFonts w:hint="eastAsia" w:ascii="宋体" w:hAnsi="宋体" w:eastAsia="宋体" w:cs="宋体"/>
          <w:color w:val="auto"/>
          <w:spacing w:val="-3"/>
          <w:sz w:val="21"/>
          <w:szCs w:val="21"/>
        </w:rPr>
        <w:t>实施范围。符合以下条件的受控设备可以申请环保主管部门予以豁免：</w:t>
      </w:r>
    </w:p>
    <w:p>
      <w:pPr>
        <w:pStyle w:val="2"/>
        <w:keepNext w:val="0"/>
        <w:keepLines w:val="0"/>
        <w:pageBreakBefore w:val="0"/>
        <w:widowControl w:val="0"/>
        <w:kinsoku/>
        <w:wordWrap/>
        <w:overflowPunct/>
        <w:topLinePunct w:val="0"/>
        <w:autoSpaceDE/>
        <w:autoSpaceDN/>
        <w:bidi w:val="0"/>
        <w:adjustRightInd/>
        <w:snapToGrid/>
        <w:spacing w:line="400" w:lineRule="exact"/>
        <w:ind w:firstLine="416" w:firstLineChars="200"/>
        <w:textAlignment w:val="auto"/>
        <w:rPr>
          <w:rFonts w:hint="eastAsia" w:ascii="宋体" w:hAnsi="宋体" w:eastAsia="宋体" w:cs="宋体"/>
          <w:color w:val="auto"/>
          <w:sz w:val="21"/>
          <w:szCs w:val="21"/>
        </w:rPr>
      </w:pPr>
      <w:r>
        <w:rPr>
          <w:rFonts w:hint="eastAsia" w:ascii="宋体" w:hAnsi="宋体" w:eastAsia="宋体" w:cs="宋体"/>
          <w:color w:val="auto"/>
          <w:spacing w:val="-1"/>
          <w:sz w:val="21"/>
          <w:szCs w:val="21"/>
        </w:rPr>
        <w:t>——</w:t>
      </w:r>
      <w:r>
        <w:rPr>
          <w:rFonts w:hint="eastAsia" w:ascii="宋体" w:hAnsi="宋体" w:eastAsia="宋体" w:cs="宋体"/>
          <w:color w:val="auto"/>
          <w:spacing w:val="-3"/>
          <w:sz w:val="21"/>
          <w:szCs w:val="21"/>
        </w:rPr>
        <w:t>正常工作处于负压状态</w:t>
      </w:r>
      <w:r>
        <w:rPr>
          <w:rFonts w:hint="eastAsia" w:ascii="宋体" w:hAnsi="宋体" w:eastAsia="宋体" w:cs="宋体"/>
          <w:color w:val="auto"/>
          <w:sz w:val="21"/>
          <w:szCs w:val="21"/>
        </w:rPr>
        <w:t>（</w:t>
      </w:r>
      <w:r>
        <w:rPr>
          <w:rFonts w:hint="eastAsia" w:ascii="宋体" w:hAnsi="宋体" w:eastAsia="宋体" w:cs="宋体"/>
          <w:color w:val="auto"/>
          <w:spacing w:val="-3"/>
          <w:sz w:val="21"/>
          <w:szCs w:val="21"/>
        </w:rPr>
        <w:t>绝对压力低于9</w:t>
      </w:r>
      <w:r>
        <w:rPr>
          <w:rFonts w:hint="eastAsia" w:ascii="宋体" w:hAnsi="宋体" w:eastAsia="宋体" w:cs="宋体"/>
          <w:color w:val="auto"/>
          <w:sz w:val="21"/>
          <w:szCs w:val="21"/>
        </w:rPr>
        <w:t>6.3</w:t>
      </w:r>
      <w:r>
        <w:rPr>
          <w:rFonts w:hint="eastAsia" w:ascii="宋体" w:hAnsi="宋体" w:eastAsia="宋体" w:cs="宋体"/>
          <w:color w:val="auto"/>
          <w:spacing w:val="-3"/>
          <w:sz w:val="21"/>
          <w:szCs w:val="21"/>
        </w:rPr>
        <w:t>k</w:t>
      </w:r>
      <w:r>
        <w:rPr>
          <w:rFonts w:hint="eastAsia" w:ascii="宋体" w:hAnsi="宋体" w:eastAsia="宋体" w:cs="宋体"/>
          <w:color w:val="auto"/>
          <w:sz w:val="21"/>
          <w:szCs w:val="21"/>
        </w:rPr>
        <w:t>P</w:t>
      </w:r>
      <w:r>
        <w:rPr>
          <w:rFonts w:hint="eastAsia" w:ascii="宋体" w:hAnsi="宋体" w:eastAsia="宋体" w:cs="宋体"/>
          <w:color w:val="auto"/>
          <w:spacing w:val="-3"/>
          <w:sz w:val="21"/>
          <w:szCs w:val="21"/>
        </w:rPr>
        <w:t>a</w:t>
      </w:r>
      <w:r>
        <w:rPr>
          <w:rFonts w:hint="eastAsia" w:ascii="宋体" w:hAnsi="宋体" w:eastAsia="宋体" w:cs="宋体"/>
          <w:color w:val="auto"/>
          <w:spacing w:val="-106"/>
          <w:sz w:val="21"/>
          <w:szCs w:val="21"/>
        </w:rPr>
        <w:t>）；</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——仅在开停工、故障、应急响应或临时投用期间接触涉VOCs 物料的设备，且一年接触时间不超过 15 日。</w:t>
      </w:r>
    </w:p>
    <w:p>
      <w:pPr>
        <w:pStyle w:val="5"/>
        <w:numPr>
          <w:ilvl w:val="2"/>
          <w:numId w:val="0"/>
        </w:numPr>
        <w:pBdr>
          <w:top w:val="none" w:color="4F81BD" w:sz="0" w:space="2"/>
          <w:left w:val="none" w:color="4F81BD" w:sz="0" w:space="2"/>
        </w:pBdr>
        <w:bidi w:val="0"/>
        <w:ind w:right="210" w:rightChars="100"/>
        <w:rPr>
          <w:rFonts w:hint="eastAsia" w:ascii="宋体" w:hAnsi="宋体" w:eastAsia="宋体" w:cs="宋体"/>
          <w:color w:val="auto"/>
          <w:lang w:val="en-US" w:eastAsia="zh-CN"/>
        </w:rPr>
      </w:pPr>
      <w:bookmarkStart w:id="22" w:name="_Toc17044"/>
      <w:r>
        <w:rPr>
          <w:rFonts w:hint="eastAsia" w:ascii="宋体" w:hAnsi="宋体" w:eastAsia="宋体" w:cs="宋体"/>
          <w:color w:val="auto"/>
          <w:lang w:val="en-US" w:eastAsia="zh-CN"/>
        </w:rPr>
        <w:t>5.2.6响应因子分析</w:t>
      </w:r>
      <w:bookmarkEnd w:id="22"/>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检测仪器使用甲烷校正。然而，检测仪器对很多不同的化合物响应，敏感度也不尽相同。为了将分析仪的读数从甲烷 μmol/mol 调整到相关的化合物的μmol/mol，必须使用修正因子。这个修正因子我们称之为“响应因子”。</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一个装置的流包含多种产品，每一种又有着不同的理化特性，因此挥发性有机气体分析仪要获得准确的 μmol/mol 读数，要有不同的响应因子。</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因子由检测设备生产厂家提供。如果仅有一种化合物，响应因子可以用来修正该化合物的响应。如果是化合物的混合物，氢火焰离子检测仪会对混合物的所有组分响应，并不能区分组分。如果混合物的组成已知，响应因子可以通过各个组分的响应因子加权计算得到。</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在确定流和建立数据库期间，检测设备的每种化合物的响应因子要输入到LDAR 专家管理系统软件，计算得出混合物的响应因子，并制成响应因子表单，提供给现场技术人员，以保证现场检测设备读数精准。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石油炼制工业生产装置可不考虑响应因子对检测值的影响；石油化工生产装置应根据物料中 VOCs 的组成确定响应因子。根据物料中 VOCs 的组成确定响应因子。物料分析及响应因子</w:t>
      </w:r>
      <w:r>
        <w:rPr>
          <w:rFonts w:hint="eastAsia" w:ascii="宋体" w:hAnsi="宋体" w:eastAsia="宋体" w:cs="宋体"/>
          <w:color w:val="auto"/>
          <w:sz w:val="21"/>
          <w:szCs w:val="21"/>
          <w:lang w:eastAsia="zh-CN"/>
        </w:rPr>
        <w:t>分析</w:t>
      </w:r>
      <w:r>
        <w:rPr>
          <w:rFonts w:hint="eastAsia" w:ascii="宋体" w:hAnsi="宋体" w:eastAsia="宋体" w:cs="宋体"/>
          <w:color w:val="auto"/>
          <w:sz w:val="21"/>
          <w:szCs w:val="21"/>
        </w:rPr>
        <w:t xml:space="preserve">如下： </w:t>
      </w:r>
    </w:p>
    <w:p>
      <w:pPr>
        <w:pStyle w:val="2"/>
        <w:rPr>
          <w:rFonts w:hint="eastAsia" w:ascii="宋体" w:hAnsi="宋体" w:eastAsia="宋体" w:cs="宋体"/>
          <w:color w:val="auto"/>
          <w:szCs w:val="24"/>
        </w:rPr>
      </w:pPr>
    </w:p>
    <w:tbl>
      <w:tblPr>
        <w:tblStyle w:val="33"/>
        <w:tblW w:w="5000" w:type="pct"/>
        <w:jc w:val="center"/>
        <w:tblLayout w:type="autofit"/>
        <w:tblCellMar>
          <w:top w:w="15" w:type="dxa"/>
          <w:left w:w="15" w:type="dxa"/>
          <w:bottom w:w="15" w:type="dxa"/>
          <w:right w:w="15" w:type="dxa"/>
        </w:tblCellMar>
      </w:tblPr>
      <w:tblGrid>
        <w:gridCol w:w="829"/>
        <w:gridCol w:w="1859"/>
        <w:gridCol w:w="472"/>
        <w:gridCol w:w="1850"/>
        <w:gridCol w:w="1338"/>
        <w:gridCol w:w="981"/>
        <w:gridCol w:w="2339"/>
      </w:tblGrid>
      <w:tr>
        <w:tblPrEx>
          <w:tblCellMar>
            <w:top w:w="15" w:type="dxa"/>
            <w:left w:w="15" w:type="dxa"/>
            <w:bottom w:w="15" w:type="dxa"/>
            <w:right w:w="15" w:type="dxa"/>
          </w:tblCellMar>
        </w:tblPrEx>
        <w:trPr>
          <w:trHeight w:val="567" w:hRule="atLeast"/>
          <w:jc w:val="center"/>
        </w:trPr>
        <w:tc>
          <w:tcPr>
            <w:tcW w:w="9668" w:type="dxa"/>
            <w:gridSpan w:val="7"/>
            <w:tcBorders>
              <w:bottom w:val="single" w:color="000000" w:sz="12" w:space="0"/>
            </w:tcBorders>
            <w:vAlign w:val="center"/>
          </w:tcPr>
          <w:p>
            <w:pPr>
              <w:pStyle w:val="87"/>
              <w:keepNext w:val="0"/>
              <w:keepLines w:val="0"/>
              <w:suppressLineNumbers w:val="0"/>
              <w:bidi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rPr>
            </w:pPr>
            <w:r>
              <w:rPr>
                <w:rFonts w:hint="eastAsia" w:ascii="宋体" w:hAnsi="宋体" w:eastAsia="宋体" w:cs="宋体"/>
                <w:b/>
                <w:bCs/>
                <w:color w:val="auto"/>
                <w:sz w:val="24"/>
                <w:szCs w:val="24"/>
                <w:lang w:val="en-US" w:eastAsia="zh-CN"/>
              </w:rPr>
              <w:t>仪器检测使用响应因子分析</w:t>
            </w:r>
          </w:p>
        </w:tc>
      </w:tr>
      <w:tr>
        <w:tblPrEx>
          <w:tblCellMar>
            <w:top w:w="15" w:type="dxa"/>
            <w:left w:w="15" w:type="dxa"/>
            <w:bottom w:w="15" w:type="dxa"/>
            <w:right w:w="15" w:type="dxa"/>
          </w:tblCellMar>
        </w:tblPrEx>
        <w:trPr>
          <w:trHeight w:val="567" w:hRule="atLeast"/>
          <w:jc w:val="center"/>
        </w:trPr>
        <w:tc>
          <w:tcPr>
            <w:tcW w:w="829" w:type="dxa"/>
            <w:vMerge w:val="restart"/>
            <w:tcBorders>
              <w:top w:val="single" w:color="000000" w:sz="12" w:space="0"/>
              <w:left w:val="single" w:color="000000" w:sz="12" w:space="0"/>
              <w:bottom w:val="single" w:color="000000" w:sz="4" w:space="0"/>
              <w:right w:val="single" w:color="000000" w:sz="4" w:space="0"/>
            </w:tcBorders>
            <w:vAlign w:val="center"/>
          </w:tcPr>
          <w:p>
            <w:pPr>
              <w:pStyle w:val="87"/>
              <w:keepNext w:val="0"/>
              <w:keepLines w:val="0"/>
              <w:suppressLineNumbers w:val="0"/>
              <w:bidi w:val="0"/>
              <w:spacing w:before="0" w:beforeAutospacing="0" w:after="0" w:afterAutospacing="0"/>
              <w:ind w:left="0" w:leftChars="0" w:right="0" w:rightChars="0" w:firstLine="0" w:firstLineChars="0"/>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序号</w:t>
            </w:r>
          </w:p>
        </w:tc>
        <w:tc>
          <w:tcPr>
            <w:tcW w:w="1859" w:type="dxa"/>
            <w:vMerge w:val="restart"/>
            <w:tcBorders>
              <w:top w:val="single" w:color="000000" w:sz="12" w:space="0"/>
              <w:left w:val="single" w:color="000000" w:sz="4" w:space="0"/>
              <w:bottom w:val="single" w:color="000000" w:sz="4" w:space="0"/>
              <w:right w:val="single" w:color="000000" w:sz="4" w:space="0"/>
            </w:tcBorders>
            <w:vAlign w:val="center"/>
          </w:tcPr>
          <w:p>
            <w:pPr>
              <w:pStyle w:val="87"/>
              <w:keepNext w:val="0"/>
              <w:keepLines w:val="0"/>
              <w:suppressLineNumbers w:val="0"/>
              <w:bidi w:val="0"/>
              <w:spacing w:before="0" w:beforeAutospacing="0" w:after="0" w:afterAutospacing="0"/>
              <w:ind w:left="0" w:leftChars="0" w:right="0" w:rightChars="0" w:firstLine="0" w:firstLineChars="0"/>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物料介质</w:t>
            </w:r>
          </w:p>
        </w:tc>
        <w:tc>
          <w:tcPr>
            <w:tcW w:w="4641" w:type="dxa"/>
            <w:gridSpan w:val="4"/>
            <w:tcBorders>
              <w:top w:val="single" w:color="000000" w:sz="12" w:space="0"/>
              <w:left w:val="single" w:color="000000" w:sz="4" w:space="0"/>
              <w:bottom w:val="single" w:color="000000" w:sz="4" w:space="0"/>
              <w:right w:val="single" w:color="000000" w:sz="4" w:space="0"/>
            </w:tcBorders>
            <w:vAlign w:val="center"/>
          </w:tcPr>
          <w:p>
            <w:pPr>
              <w:pStyle w:val="87"/>
              <w:keepNext w:val="0"/>
              <w:keepLines w:val="0"/>
              <w:suppressLineNumbers w:val="0"/>
              <w:bidi w:val="0"/>
              <w:spacing w:before="0" w:beforeAutospacing="0" w:after="0" w:afterAutospacing="0"/>
              <w:ind w:left="0" w:leftChars="0" w:right="0" w:rightChars="0" w:firstLine="0" w:firstLineChars="0"/>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响应因子</w:t>
            </w:r>
          </w:p>
        </w:tc>
        <w:tc>
          <w:tcPr>
            <w:tcW w:w="2339" w:type="dxa"/>
            <w:vMerge w:val="restart"/>
            <w:tcBorders>
              <w:top w:val="single" w:color="000000" w:sz="12" w:space="0"/>
              <w:left w:val="single" w:color="000000" w:sz="4" w:space="0"/>
              <w:bottom w:val="single" w:color="000000" w:sz="4" w:space="0"/>
              <w:right w:val="single" w:color="000000" w:sz="12" w:space="0"/>
            </w:tcBorders>
            <w:vAlign w:val="center"/>
          </w:tcPr>
          <w:p>
            <w:pPr>
              <w:pStyle w:val="87"/>
              <w:keepNext w:val="0"/>
              <w:keepLines w:val="0"/>
              <w:suppressLineNumbers w:val="0"/>
              <w:bidi w:val="0"/>
              <w:spacing w:before="0" w:beforeAutospacing="0" w:after="0" w:afterAutospacing="0"/>
              <w:ind w:left="0" w:leftChars="0" w:right="0" w:rightChars="0" w:firstLine="0" w:firstLineChars="0"/>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是否数据修正</w:t>
            </w:r>
          </w:p>
        </w:tc>
      </w:tr>
      <w:tr>
        <w:tblPrEx>
          <w:tblCellMar>
            <w:top w:w="15" w:type="dxa"/>
            <w:left w:w="15" w:type="dxa"/>
            <w:bottom w:w="15" w:type="dxa"/>
            <w:right w:w="15" w:type="dxa"/>
          </w:tblCellMar>
        </w:tblPrEx>
        <w:trPr>
          <w:trHeight w:val="567" w:hRule="atLeast"/>
          <w:jc w:val="center"/>
        </w:trPr>
        <w:tc>
          <w:tcPr>
            <w:tcW w:w="829" w:type="dxa"/>
            <w:vMerge w:val="continue"/>
            <w:tcBorders>
              <w:top w:val="single" w:color="000000" w:sz="4" w:space="0"/>
              <w:left w:val="single" w:color="000000" w:sz="12" w:space="0"/>
              <w:bottom w:val="single" w:color="000000" w:sz="4" w:space="0"/>
              <w:right w:val="single" w:color="000000" w:sz="4" w:space="0"/>
            </w:tcBorders>
            <w:vAlign w:val="center"/>
          </w:tcPr>
          <w:p>
            <w:pPr>
              <w:pStyle w:val="87"/>
              <w:keepNext w:val="0"/>
              <w:keepLines w:val="0"/>
              <w:suppressLineNumbers w:val="0"/>
              <w:bidi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rPr>
            </w:pPr>
          </w:p>
        </w:tc>
        <w:tc>
          <w:tcPr>
            <w:tcW w:w="1859" w:type="dxa"/>
            <w:vMerge w:val="continue"/>
            <w:tcBorders>
              <w:top w:val="single" w:color="000000" w:sz="4" w:space="0"/>
              <w:left w:val="single" w:color="000000" w:sz="4" w:space="0"/>
              <w:bottom w:val="single" w:color="000000" w:sz="4" w:space="0"/>
              <w:right w:val="single" w:color="000000" w:sz="4" w:space="0"/>
            </w:tcBorders>
            <w:vAlign w:val="center"/>
          </w:tcPr>
          <w:p>
            <w:pPr>
              <w:pStyle w:val="87"/>
              <w:keepNext w:val="0"/>
              <w:keepLines w:val="0"/>
              <w:suppressLineNumbers w:val="0"/>
              <w:bidi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rPr>
            </w:pP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pStyle w:val="87"/>
              <w:keepNext w:val="0"/>
              <w:keepLines w:val="0"/>
              <w:suppressLineNumbers w:val="0"/>
              <w:bidi w:val="0"/>
              <w:spacing w:before="0" w:beforeAutospacing="0" w:after="0" w:afterAutospacing="0"/>
              <w:ind w:left="0" w:leftChars="0" w:right="0" w:rightChars="0" w:firstLine="0" w:firstLineChars="0"/>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0-10000umol/mol</w:t>
            </w:r>
          </w:p>
        </w:tc>
        <w:tc>
          <w:tcPr>
            <w:tcW w:w="2319" w:type="dxa"/>
            <w:gridSpan w:val="2"/>
            <w:tcBorders>
              <w:top w:val="single" w:color="000000" w:sz="4" w:space="0"/>
              <w:left w:val="single" w:color="000000" w:sz="4" w:space="0"/>
              <w:bottom w:val="single" w:color="000000" w:sz="4" w:space="0"/>
              <w:right w:val="single" w:color="000000" w:sz="4" w:space="0"/>
            </w:tcBorders>
            <w:vAlign w:val="center"/>
          </w:tcPr>
          <w:p>
            <w:pPr>
              <w:pStyle w:val="87"/>
              <w:keepNext w:val="0"/>
              <w:keepLines w:val="0"/>
              <w:suppressLineNumbers w:val="0"/>
              <w:bidi w:val="0"/>
              <w:spacing w:before="0" w:beforeAutospacing="0" w:after="0" w:afterAutospacing="0"/>
              <w:ind w:left="0" w:leftChars="0" w:right="0" w:rightChars="0" w:firstLine="0" w:firstLineChars="0"/>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＞10000umol/mol</w:t>
            </w:r>
          </w:p>
        </w:tc>
        <w:tc>
          <w:tcPr>
            <w:tcW w:w="2339" w:type="dxa"/>
            <w:vMerge w:val="continue"/>
            <w:tcBorders>
              <w:top w:val="single" w:color="000000" w:sz="4" w:space="0"/>
              <w:left w:val="single" w:color="000000" w:sz="4" w:space="0"/>
              <w:bottom w:val="single" w:color="000000" w:sz="4" w:space="0"/>
              <w:right w:val="single" w:color="000000" w:sz="12" w:space="0"/>
            </w:tcBorders>
            <w:vAlign w:val="center"/>
          </w:tcPr>
          <w:p>
            <w:pPr>
              <w:pStyle w:val="87"/>
              <w:keepNext w:val="0"/>
              <w:keepLines w:val="0"/>
              <w:suppressLineNumbers w:val="0"/>
              <w:bidi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rPr>
            </w:pPr>
          </w:p>
        </w:tc>
      </w:tr>
      <w:tr>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pPr>
              <w:pStyle w:val="87"/>
              <w:ind w:firstLine="0" w:firstLineChars="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bidi="ar"/>
              </w:rPr>
              <w:t>丙烯腈</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pStyle w:val="87"/>
              <w:keepNext w:val="0"/>
              <w:keepLines w:val="0"/>
              <w:suppressLineNumbers w:val="0"/>
              <w:spacing w:before="0" w:beforeAutospacing="0" w:after="0" w:afterAutospacing="0"/>
              <w:ind w:left="0" w:leftChars="0" w:right="0" w:rightChars="0" w:firstLine="0" w:firstLineChars="0"/>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0.85</w:t>
            </w:r>
          </w:p>
        </w:tc>
        <w:tc>
          <w:tcPr>
            <w:tcW w:w="2319" w:type="dxa"/>
            <w:gridSpan w:val="2"/>
            <w:tcBorders>
              <w:top w:val="single" w:color="000000" w:sz="4" w:space="0"/>
              <w:left w:val="single" w:color="000000" w:sz="4" w:space="0"/>
              <w:bottom w:val="single" w:color="000000" w:sz="4" w:space="0"/>
              <w:right w:val="single" w:color="000000" w:sz="4" w:space="0"/>
            </w:tcBorders>
            <w:vAlign w:val="center"/>
          </w:tcPr>
          <w:p>
            <w:pPr>
              <w:pStyle w:val="87"/>
              <w:keepNext w:val="0"/>
              <w:keepLines w:val="0"/>
              <w:suppressLineNumbers w:val="0"/>
              <w:spacing w:before="0" w:beforeAutospacing="0" w:after="0" w:afterAutospacing="0"/>
              <w:ind w:left="0" w:leftChars="0" w:right="0" w:rightChars="0" w:firstLine="0" w:firstLineChars="0"/>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0.85</w:t>
            </w:r>
          </w:p>
        </w:tc>
        <w:tc>
          <w:tcPr>
            <w:tcW w:w="2339" w:type="dxa"/>
            <w:tcBorders>
              <w:top w:val="single" w:color="000000" w:sz="4" w:space="0"/>
              <w:left w:val="single" w:color="000000" w:sz="4" w:space="0"/>
              <w:bottom w:val="single" w:color="000000" w:sz="4" w:space="0"/>
              <w:right w:val="single" w:color="000000" w:sz="12" w:space="0"/>
            </w:tcBorders>
            <w:vAlign w:val="center"/>
          </w:tcPr>
          <w:p>
            <w:pPr>
              <w:pStyle w:val="87"/>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lang w:val="en-US" w:eastAsia="zh-CN"/>
              </w:rPr>
            </w:pPr>
            <w:r>
              <w:rPr>
                <w:rFonts w:hint="eastAsia" w:ascii="宋体" w:hAnsi="宋体" w:eastAsia="宋体" w:cs="宋体"/>
                <w:i w:val="0"/>
                <w:color w:val="auto"/>
                <w:kern w:val="0"/>
                <w:sz w:val="21"/>
                <w:szCs w:val="21"/>
                <w:u w:val="none"/>
                <w:lang w:val="en-US" w:eastAsia="zh-CN" w:bidi="ar"/>
              </w:rPr>
              <w:t>否</w:t>
            </w:r>
          </w:p>
        </w:tc>
      </w:tr>
      <w:tr>
        <w:tblPrEx>
          <w:tblCellMar>
            <w:top w:w="15" w:type="dxa"/>
            <w:left w:w="15" w:type="dxa"/>
            <w:bottom w:w="15" w:type="dxa"/>
            <w:right w:w="15" w:type="dxa"/>
          </w:tblCellMar>
        </w:tblPrEx>
        <w:trPr>
          <w:trHeight w:val="567" w:hRule="atLeast"/>
          <w:jc w:val="center"/>
        </w:trPr>
        <w:tc>
          <w:tcPr>
            <w:tcW w:w="3160" w:type="dxa"/>
            <w:gridSpan w:val="3"/>
            <w:tcBorders>
              <w:top w:val="single" w:color="000000" w:sz="4" w:space="0"/>
              <w:left w:val="single" w:color="000000" w:sz="12" w:space="0"/>
              <w:bottom w:val="single" w:color="000000" w:sz="12" w:space="0"/>
              <w:right w:val="single" w:color="000000" w:sz="4" w:space="0"/>
            </w:tcBorders>
            <w:vAlign w:val="center"/>
          </w:tcPr>
          <w:p>
            <w:pPr>
              <w:pStyle w:val="87"/>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分析人：</w:t>
            </w:r>
            <w:r>
              <w:rPr>
                <w:rFonts w:hint="eastAsia" w:ascii="宋体" w:hAnsi="宋体" w:eastAsia="宋体" w:cs="宋体"/>
                <w:b w:val="0"/>
                <w:bCs w:val="0"/>
                <w:color w:val="auto"/>
                <w:sz w:val="21"/>
                <w:szCs w:val="21"/>
                <w:lang w:val="en-US" w:eastAsia="zh-CN"/>
              </w:rPr>
              <w:t>刘吉文</w:t>
            </w:r>
          </w:p>
        </w:tc>
        <w:tc>
          <w:tcPr>
            <w:tcW w:w="3188" w:type="dxa"/>
            <w:gridSpan w:val="2"/>
            <w:tcBorders>
              <w:top w:val="single" w:color="000000" w:sz="4" w:space="0"/>
              <w:left w:val="single" w:color="000000" w:sz="4" w:space="0"/>
              <w:bottom w:val="single" w:color="000000" w:sz="12" w:space="0"/>
              <w:right w:val="single" w:color="000000" w:sz="4" w:space="0"/>
            </w:tcBorders>
            <w:vAlign w:val="center"/>
          </w:tcPr>
          <w:p>
            <w:pPr>
              <w:pStyle w:val="87"/>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审核人：</w:t>
            </w:r>
            <w:r>
              <w:rPr>
                <w:rFonts w:hint="eastAsia" w:ascii="宋体" w:hAnsi="宋体" w:eastAsia="宋体" w:cs="宋体"/>
                <w:b w:val="0"/>
                <w:bCs w:val="0"/>
                <w:color w:val="auto"/>
                <w:sz w:val="21"/>
                <w:szCs w:val="21"/>
                <w:lang w:val="en-US" w:eastAsia="zh-CN"/>
              </w:rPr>
              <w:t>燕海锋</w:t>
            </w:r>
          </w:p>
        </w:tc>
        <w:tc>
          <w:tcPr>
            <w:tcW w:w="3320" w:type="dxa"/>
            <w:gridSpan w:val="2"/>
            <w:tcBorders>
              <w:top w:val="single" w:color="000000" w:sz="4" w:space="0"/>
              <w:left w:val="single" w:color="000000" w:sz="4" w:space="0"/>
              <w:bottom w:val="single" w:color="000000" w:sz="12" w:space="0"/>
              <w:right w:val="single" w:color="000000" w:sz="12" w:space="0"/>
            </w:tcBorders>
            <w:vAlign w:val="center"/>
          </w:tcPr>
          <w:p>
            <w:pPr>
              <w:pStyle w:val="87"/>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eastAsia="zh-CN"/>
              </w:rPr>
              <w:t>审核时间：202</w:t>
            </w:r>
            <w:r>
              <w:rPr>
                <w:rFonts w:hint="eastAsia" w:ascii="宋体" w:hAnsi="宋体" w:eastAsia="宋体" w:cs="宋体"/>
                <w:b w:val="0"/>
                <w:bCs w:val="0"/>
                <w:color w:val="auto"/>
                <w:sz w:val="21"/>
                <w:szCs w:val="21"/>
                <w:lang w:val="en-US" w:eastAsia="zh-CN"/>
              </w:rPr>
              <w:t>3</w:t>
            </w:r>
            <w:r>
              <w:rPr>
                <w:rFonts w:hint="eastAsia" w:ascii="宋体" w:hAnsi="宋体" w:eastAsia="宋体" w:cs="宋体"/>
                <w:b w:val="0"/>
                <w:bCs w:val="0"/>
                <w:color w:val="auto"/>
                <w:sz w:val="21"/>
                <w:szCs w:val="21"/>
                <w:lang w:eastAsia="zh-CN"/>
              </w:rPr>
              <w:t>年1月0</w:t>
            </w:r>
            <w:r>
              <w:rPr>
                <w:rFonts w:hint="eastAsia" w:ascii="宋体" w:hAnsi="宋体" w:eastAsia="宋体" w:cs="宋体"/>
                <w:b w:val="0"/>
                <w:bCs w:val="0"/>
                <w:color w:val="auto"/>
                <w:sz w:val="21"/>
                <w:szCs w:val="21"/>
                <w:lang w:val="en-US" w:eastAsia="zh-CN"/>
              </w:rPr>
              <w:t>9</w:t>
            </w:r>
            <w:r>
              <w:rPr>
                <w:rFonts w:hint="eastAsia" w:ascii="宋体" w:hAnsi="宋体" w:eastAsia="宋体" w:cs="宋体"/>
                <w:b w:val="0"/>
                <w:bCs w:val="0"/>
                <w:color w:val="auto"/>
                <w:sz w:val="21"/>
                <w:szCs w:val="21"/>
                <w:lang w:eastAsia="zh-CN"/>
              </w:rPr>
              <w:t>日</w:t>
            </w:r>
          </w:p>
        </w:tc>
      </w:tr>
    </w:tbl>
    <w:p>
      <w:pPr>
        <w:rPr>
          <w:rFonts w:hint="eastAsia" w:ascii="宋体" w:hAnsi="宋体" w:eastAsia="宋体" w:cs="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rPr>
      </w:pPr>
    </w:p>
    <w:p>
      <w:pPr>
        <w:pStyle w:val="3"/>
        <w:numPr>
          <w:ilvl w:val="0"/>
          <w:numId w:val="0"/>
        </w:numPr>
        <w:tabs>
          <w:tab w:val="left" w:pos="297"/>
          <w:tab w:val="clear" w:pos="432"/>
        </w:tabs>
        <w:spacing w:before="240"/>
        <w:ind w:leftChars="0"/>
        <w:rPr>
          <w:rFonts w:hint="eastAsia" w:ascii="宋体" w:hAnsi="宋体" w:eastAsia="宋体" w:cs="宋体"/>
          <w:color w:val="auto"/>
          <w:lang w:val="en-US" w:eastAsia="zh-CN"/>
        </w:rPr>
      </w:pPr>
      <w:bookmarkStart w:id="23" w:name="_Toc14279"/>
      <w:bookmarkStart w:id="24" w:name="_Toc31707"/>
      <w:r>
        <w:rPr>
          <w:rFonts w:hint="eastAsia" w:ascii="宋体" w:hAnsi="宋体" w:eastAsia="宋体" w:cs="宋体"/>
          <w:color w:val="auto"/>
          <w:lang w:val="en-US" w:eastAsia="zh-CN"/>
        </w:rPr>
        <w:t>6</w:t>
      </w:r>
      <w:r>
        <w:rPr>
          <w:rFonts w:hint="eastAsia" w:cs="宋体"/>
          <w:color w:val="auto"/>
          <w:lang w:val="en-US" w:eastAsia="zh-CN"/>
        </w:rPr>
        <w:t>.</w:t>
      </w:r>
      <w:r>
        <w:rPr>
          <w:rFonts w:hint="eastAsia" w:ascii="宋体" w:hAnsi="宋体" w:eastAsia="宋体" w:cs="宋体"/>
          <w:color w:val="auto"/>
          <w:lang w:val="en-US" w:eastAsia="zh-CN"/>
        </w:rPr>
        <w:t>现场</w:t>
      </w:r>
      <w:r>
        <w:rPr>
          <w:rFonts w:hint="eastAsia" w:ascii="宋体" w:hAnsi="宋体" w:eastAsia="宋体" w:cs="宋体"/>
          <w:color w:val="auto"/>
        </w:rPr>
        <w:t>检测</w:t>
      </w:r>
      <w:bookmarkEnd w:id="23"/>
      <w:bookmarkEnd w:id="24"/>
    </w:p>
    <w:p>
      <w:pPr>
        <w:pStyle w:val="4"/>
        <w:numPr>
          <w:ilvl w:val="1"/>
          <w:numId w:val="0"/>
        </w:numPr>
        <w:tabs>
          <w:tab w:val="clear" w:pos="576"/>
        </w:tabs>
        <w:spacing w:before="240"/>
        <w:rPr>
          <w:rFonts w:hint="eastAsia" w:ascii="宋体" w:hAnsi="宋体" w:eastAsia="宋体" w:cs="宋体"/>
          <w:color w:val="auto"/>
          <w:sz w:val="28"/>
          <w:szCs w:val="28"/>
          <w:lang w:val="en-US" w:eastAsia="zh-CN"/>
        </w:rPr>
      </w:pPr>
      <w:bookmarkStart w:id="25" w:name="_Toc10411"/>
      <w:bookmarkStart w:id="26" w:name="_Toc10921"/>
      <w:r>
        <w:rPr>
          <w:rFonts w:hint="eastAsia" w:ascii="宋体" w:hAnsi="宋体" w:eastAsia="宋体" w:cs="宋体"/>
          <w:color w:val="auto"/>
          <w:sz w:val="28"/>
          <w:szCs w:val="28"/>
          <w:lang w:val="en-US" w:eastAsia="zh-CN"/>
        </w:rPr>
        <w:t>6.1</w:t>
      </w:r>
      <w:bookmarkEnd w:id="25"/>
      <w:r>
        <w:rPr>
          <w:rFonts w:hint="eastAsia" w:ascii="宋体" w:hAnsi="宋体" w:eastAsia="宋体" w:cs="宋体"/>
          <w:color w:val="auto"/>
          <w:sz w:val="28"/>
          <w:szCs w:val="28"/>
          <w:lang w:val="en-US" w:eastAsia="zh-CN"/>
        </w:rPr>
        <w:t>检测设备及辅助设备</w:t>
      </w:r>
      <w:bookmarkEnd w:id="26"/>
    </w:p>
    <w:p>
      <w:pPr>
        <w:pStyle w:val="53"/>
        <w:ind w:left="936" w:firstLine="0" w:firstLineChars="0"/>
        <w:jc w:val="both"/>
        <w:rPr>
          <w:rFonts w:hint="eastAsia" w:ascii="宋体" w:hAnsi="宋体" w:eastAsia="宋体" w:cs="宋体"/>
          <w:color w:val="auto"/>
          <w:lang w:val="en-US" w:eastAsia="zh-CN" w:bidi="en-US"/>
        </w:rPr>
      </w:pPr>
      <w:r>
        <w:rPr>
          <w:color w:val="auto"/>
        </w:rPr>
        <w:drawing>
          <wp:anchor distT="0" distB="0" distL="114300" distR="114300" simplePos="0" relativeHeight="251669504" behindDoc="0" locked="0" layoutInCell="1" allowOverlap="1">
            <wp:simplePos x="0" y="0"/>
            <wp:positionH relativeFrom="column">
              <wp:posOffset>824230</wp:posOffset>
            </wp:positionH>
            <wp:positionV relativeFrom="paragraph">
              <wp:posOffset>66675</wp:posOffset>
            </wp:positionV>
            <wp:extent cx="1469390" cy="1416050"/>
            <wp:effectExtent l="0" t="0" r="16510" b="12700"/>
            <wp:wrapSquare wrapText="bothSides"/>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15"/>
                    <a:stretch>
                      <a:fillRect/>
                    </a:stretch>
                  </pic:blipFill>
                  <pic:spPr>
                    <a:xfrm>
                      <a:off x="0" y="0"/>
                      <a:ext cx="1469390" cy="1416050"/>
                    </a:xfrm>
                    <a:prstGeom prst="rect">
                      <a:avLst/>
                    </a:prstGeom>
                    <a:noFill/>
                    <a:ln>
                      <a:noFill/>
                    </a:ln>
                  </pic:spPr>
                </pic:pic>
              </a:graphicData>
            </a:graphic>
          </wp:anchor>
        </w:drawing>
      </w:r>
      <w:r>
        <w:rPr>
          <w:color w:val="auto"/>
        </w:rPr>
        <w:drawing>
          <wp:anchor distT="0" distB="0" distL="114300" distR="114300" simplePos="0" relativeHeight="251668480" behindDoc="0" locked="0" layoutInCell="1" allowOverlap="1">
            <wp:simplePos x="0" y="0"/>
            <wp:positionH relativeFrom="column">
              <wp:posOffset>3968750</wp:posOffset>
            </wp:positionH>
            <wp:positionV relativeFrom="paragraph">
              <wp:posOffset>68580</wp:posOffset>
            </wp:positionV>
            <wp:extent cx="1330960" cy="1408430"/>
            <wp:effectExtent l="0" t="0" r="2540" b="1270"/>
            <wp:wrapSquare wrapText="bothSides"/>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6"/>
                    <a:stretch>
                      <a:fillRect/>
                    </a:stretch>
                  </pic:blipFill>
                  <pic:spPr>
                    <a:xfrm>
                      <a:off x="0" y="0"/>
                      <a:ext cx="1330960" cy="1408430"/>
                    </a:xfrm>
                    <a:prstGeom prst="rect">
                      <a:avLst/>
                    </a:prstGeom>
                    <a:noFill/>
                    <a:ln>
                      <a:noFill/>
                    </a:ln>
                  </pic:spPr>
                </pic:pic>
              </a:graphicData>
            </a:graphic>
          </wp:anchor>
        </w:drawing>
      </w:r>
      <w:r>
        <w:rPr>
          <w:rFonts w:hint="eastAsia" w:ascii="宋体" w:hAnsi="宋体" w:eastAsia="宋体" w:cs="宋体"/>
          <w:color w:val="auto"/>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color w:val="auto"/>
          <w:sz w:val="24"/>
          <w:szCs w:val="24"/>
          <w:lang w:val="en-US" w:eastAsia="zh-CN"/>
        </w:rPr>
      </w:pPr>
    </w:p>
    <w:tbl>
      <w:tblPr>
        <w:tblStyle w:val="34"/>
        <w:tblpPr w:leftFromText="180" w:rightFromText="180" w:vertAnchor="text" w:horzAnchor="page" w:tblpX="1290" w:tblpY="1058"/>
        <w:tblOverlap w:val="never"/>
        <w:tblW w:w="498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04"/>
        <w:gridCol w:w="1238"/>
        <w:gridCol w:w="1487"/>
        <w:gridCol w:w="1125"/>
        <w:gridCol w:w="1900"/>
        <w:gridCol w:w="1513"/>
        <w:gridCol w:w="106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64"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设备名称</w:t>
            </w:r>
          </w:p>
        </w:tc>
        <w:tc>
          <w:tcPr>
            <w:tcW w:w="629"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设备型号</w:t>
            </w:r>
          </w:p>
        </w:tc>
        <w:tc>
          <w:tcPr>
            <w:tcW w:w="756"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准确度</w:t>
            </w:r>
          </w:p>
        </w:tc>
        <w:tc>
          <w:tcPr>
            <w:tcW w:w="572"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响应时间</w:t>
            </w:r>
          </w:p>
        </w:tc>
        <w:tc>
          <w:tcPr>
            <w:tcW w:w="966"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检测范围</w:t>
            </w:r>
          </w:p>
        </w:tc>
        <w:tc>
          <w:tcPr>
            <w:tcW w:w="769"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分辨率</w:t>
            </w:r>
          </w:p>
        </w:tc>
        <w:tc>
          <w:tcPr>
            <w:tcW w:w="542"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设备产地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64"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FID氢火焰离子化检测仪</w:t>
            </w:r>
          </w:p>
        </w:tc>
        <w:tc>
          <w:tcPr>
            <w:tcW w:w="629"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VOC-3000</w:t>
            </w:r>
          </w:p>
        </w:tc>
        <w:tc>
          <w:tcPr>
            <w:tcW w:w="756"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读数的±10%</w:t>
            </w:r>
          </w:p>
        </w:tc>
        <w:tc>
          <w:tcPr>
            <w:tcW w:w="572"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＜10S</w:t>
            </w:r>
          </w:p>
        </w:tc>
        <w:tc>
          <w:tcPr>
            <w:tcW w:w="966"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0-50000μmol/mol</w:t>
            </w:r>
          </w:p>
        </w:tc>
        <w:tc>
          <w:tcPr>
            <w:tcW w:w="769"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0.1μmol/mol</w:t>
            </w:r>
          </w:p>
        </w:tc>
        <w:tc>
          <w:tcPr>
            <w:tcW w:w="542"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4"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FID氢火焰离子化检测仪</w:t>
            </w:r>
          </w:p>
        </w:tc>
        <w:tc>
          <w:tcPr>
            <w:tcW w:w="629"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ZR-3130</w:t>
            </w:r>
          </w:p>
        </w:tc>
        <w:tc>
          <w:tcPr>
            <w:tcW w:w="756"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读数的±10%</w:t>
            </w:r>
          </w:p>
        </w:tc>
        <w:tc>
          <w:tcPr>
            <w:tcW w:w="572"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＜10S</w:t>
            </w:r>
          </w:p>
        </w:tc>
        <w:tc>
          <w:tcPr>
            <w:tcW w:w="966"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0-50000μmol/mol</w:t>
            </w:r>
          </w:p>
        </w:tc>
        <w:tc>
          <w:tcPr>
            <w:tcW w:w="769"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0.1μmol/mol</w:t>
            </w:r>
          </w:p>
        </w:tc>
        <w:tc>
          <w:tcPr>
            <w:tcW w:w="542"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中国</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color w:val="auto"/>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400" w:lineRule="exact"/>
        <w:jc w:val="both"/>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设备参数如下：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满足以下技术要求：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——仪器量程及分辨率应符合HJ 733</w:t>
      </w:r>
      <w:r>
        <w:rPr>
          <w:rFonts w:hint="eastAsia" w:ascii="宋体" w:hAnsi="宋体" w:eastAsia="宋体" w:cs="宋体"/>
          <w:color w:val="auto"/>
          <w:sz w:val="21"/>
          <w:szCs w:val="21"/>
          <w:lang w:val="en-US" w:eastAsia="zh-CN"/>
        </w:rPr>
        <w:t>-2014</w:t>
      </w:r>
      <w:r>
        <w:rPr>
          <w:rFonts w:hint="eastAsia" w:ascii="宋体" w:hAnsi="宋体" w:eastAsia="宋体" w:cs="宋体"/>
          <w:color w:val="auto"/>
          <w:sz w:val="21"/>
          <w:szCs w:val="21"/>
        </w:rPr>
        <w:t>中3.1.2的规定;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——采样流量应符合HJ 733</w:t>
      </w:r>
      <w:r>
        <w:rPr>
          <w:rFonts w:hint="eastAsia" w:ascii="宋体" w:hAnsi="宋体" w:eastAsia="宋体" w:cs="宋体"/>
          <w:color w:val="auto"/>
          <w:sz w:val="21"/>
          <w:szCs w:val="21"/>
          <w:lang w:val="en-US" w:eastAsia="zh-CN"/>
        </w:rPr>
        <w:t>-2014</w:t>
      </w:r>
      <w:r>
        <w:rPr>
          <w:rFonts w:hint="eastAsia" w:ascii="宋体" w:hAnsi="宋体" w:eastAsia="宋体" w:cs="宋体"/>
          <w:color w:val="auto"/>
          <w:sz w:val="21"/>
          <w:szCs w:val="21"/>
        </w:rPr>
        <w:t>中3.1.3的规定；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——采样探头应符合HJ 733</w:t>
      </w:r>
      <w:r>
        <w:rPr>
          <w:rFonts w:hint="eastAsia" w:ascii="宋体" w:hAnsi="宋体" w:eastAsia="宋体" w:cs="宋体"/>
          <w:color w:val="auto"/>
          <w:sz w:val="21"/>
          <w:szCs w:val="21"/>
          <w:lang w:val="en-US" w:eastAsia="zh-CN"/>
        </w:rPr>
        <w:t>-2014</w:t>
      </w:r>
      <w:r>
        <w:rPr>
          <w:rFonts w:hint="eastAsia" w:ascii="宋体" w:hAnsi="宋体" w:eastAsia="宋体" w:cs="宋体"/>
          <w:color w:val="auto"/>
          <w:sz w:val="21"/>
          <w:szCs w:val="21"/>
        </w:rPr>
        <w:t>中3.1.4的规定；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——仪器响应时间应符合HJ 733</w:t>
      </w:r>
      <w:r>
        <w:rPr>
          <w:rFonts w:hint="eastAsia" w:ascii="宋体" w:hAnsi="宋体" w:eastAsia="宋体" w:cs="宋体"/>
          <w:color w:val="auto"/>
          <w:sz w:val="21"/>
          <w:szCs w:val="21"/>
          <w:lang w:val="en-US" w:eastAsia="zh-CN"/>
        </w:rPr>
        <w:t>-2014</w:t>
      </w:r>
      <w:r>
        <w:rPr>
          <w:rFonts w:hint="eastAsia" w:ascii="宋体" w:hAnsi="宋体" w:eastAsia="宋体" w:cs="宋体"/>
          <w:color w:val="auto"/>
          <w:sz w:val="21"/>
          <w:szCs w:val="21"/>
        </w:rPr>
        <w:t>中3.2.3的规定；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——相对示值误差应符合HJ 733</w:t>
      </w:r>
      <w:r>
        <w:rPr>
          <w:rFonts w:hint="eastAsia" w:ascii="宋体" w:hAnsi="宋体" w:eastAsia="宋体" w:cs="宋体"/>
          <w:color w:val="auto"/>
          <w:sz w:val="21"/>
          <w:szCs w:val="21"/>
          <w:lang w:val="en-US" w:eastAsia="zh-CN"/>
        </w:rPr>
        <w:t>-2014</w:t>
      </w:r>
      <w:r>
        <w:rPr>
          <w:rFonts w:hint="eastAsia" w:ascii="宋体" w:hAnsi="宋体" w:eastAsia="宋体" w:cs="宋体"/>
          <w:color w:val="auto"/>
          <w:sz w:val="21"/>
          <w:szCs w:val="21"/>
        </w:rPr>
        <w:t>中3.2.2中的规定；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——恢复时间不应超过30s；</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——仪器进场检测一次的连续运行时间不低于8h；</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——具备数据存储功能，并能以无线或蓝牙方式下载和传输检测数据；</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——检测仪器或辅助工具应具有自动读取最大值功能；</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——宜有超限报警功能，报警阈值可以自由设定；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——仪器应通过防爆认证，防爆等级符合使用场所的要求；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——仪器应安装消音器。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标准气体</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检测用气体 需要准备的气体包括但不限于以下种类：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——零气，挥发性有机物浓度小于10µmol/mol的洁净空气（以CH</w:t>
      </w:r>
      <w:r>
        <w:rPr>
          <w:rFonts w:hint="eastAsia" w:ascii="宋体" w:hAnsi="宋体" w:eastAsia="宋体" w:cs="宋体"/>
          <w:color w:val="auto"/>
          <w:sz w:val="21"/>
          <w:szCs w:val="21"/>
          <w:vertAlign w:val="subscript"/>
        </w:rPr>
        <w:t>4</w:t>
      </w:r>
      <w:r>
        <w:rPr>
          <w:rFonts w:hint="eastAsia" w:ascii="宋体" w:hAnsi="宋体" w:eastAsia="宋体" w:cs="宋体"/>
          <w:color w:val="auto"/>
          <w:sz w:val="21"/>
          <w:szCs w:val="21"/>
        </w:rPr>
        <w:t>计）；</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——校准气体，指校准时用于将仪器读数调节至已知浓度的挥发性有机物。校准气体通常是接近相关控制标准浓度限值的参考化合物标准气体。</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——燃料气（高纯氢气99.99%），供气压力不低于10MPa。</w:t>
      </w:r>
    </w:p>
    <w:p>
      <w:pPr>
        <w:keepNext w:val="0"/>
        <w:keepLines w:val="0"/>
        <w:pageBreakBefore w:val="0"/>
        <w:numPr>
          <w:ilvl w:val="0"/>
          <w:numId w:val="4"/>
        </w:numPr>
        <w:kinsoku/>
        <w:wordWrap/>
        <w:overflowPunct/>
        <w:topLinePunct w:val="0"/>
        <w:autoSpaceDE/>
        <w:autoSpaceDN/>
        <w:bidi w:val="0"/>
        <w:adjustRightInd/>
        <w:snapToGrid/>
        <w:spacing w:line="400" w:lineRule="exact"/>
        <w:rPr>
          <w:rFonts w:hint="eastAsia" w:ascii="宋体" w:hAnsi="宋体" w:eastAsia="宋体" w:cs="宋体"/>
          <w:color w:val="auto"/>
          <w:lang w:eastAsia="zh-CN" w:bidi="en-US"/>
        </w:rPr>
      </w:pPr>
      <w:r>
        <w:rPr>
          <w:rFonts w:hint="eastAsia" w:ascii="宋体" w:hAnsi="宋体" w:eastAsia="宋体" w:cs="宋体"/>
          <w:color w:val="auto"/>
          <w:lang w:bidi="en-US"/>
        </w:rPr>
        <w:t>本轮次检测设备清单</w:t>
      </w:r>
      <w:r>
        <w:rPr>
          <w:rFonts w:hint="eastAsia" w:ascii="宋体" w:hAnsi="宋体" w:eastAsia="宋体" w:cs="宋体"/>
          <w:color w:val="auto"/>
          <w:lang w:eastAsia="zh-CN" w:bidi="en-US"/>
        </w:rPr>
        <w:t>：</w:t>
      </w:r>
    </w:p>
    <w:tbl>
      <w:tblPr>
        <w:tblStyle w:val="34"/>
        <w:tblpPr w:leftFromText="180" w:rightFromText="180" w:vertAnchor="text" w:horzAnchor="page" w:tblpX="1265" w:tblpY="103"/>
        <w:tblOverlap w:val="never"/>
        <w:tblW w:w="4982" w:type="pct"/>
        <w:tblInd w:w="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6"/>
        <w:gridCol w:w="700"/>
        <w:gridCol w:w="2225"/>
        <w:gridCol w:w="1662"/>
        <w:gridCol w:w="1763"/>
        <w:gridCol w:w="1412"/>
        <w:gridCol w:w="12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0"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rPr>
            </w:pPr>
            <w:bookmarkStart w:id="27" w:name="_Toc32448"/>
            <w:bookmarkStart w:id="28" w:name="_Toc13038"/>
            <w:r>
              <w:rPr>
                <w:rFonts w:hint="eastAsia" w:ascii="宋体" w:hAnsi="宋体" w:eastAsia="宋体" w:cs="宋体"/>
              </w:rPr>
              <w:t>检测仪器</w:t>
            </w:r>
          </w:p>
        </w:tc>
        <w:tc>
          <w:tcPr>
            <w:tcW w:w="35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rPr>
            </w:pPr>
            <w:r>
              <w:rPr>
                <w:rFonts w:hint="eastAsia" w:ascii="宋体" w:hAnsi="宋体" w:eastAsia="宋体" w:cs="宋体"/>
              </w:rPr>
              <w:t>序号</w:t>
            </w:r>
          </w:p>
        </w:tc>
        <w:tc>
          <w:tcPr>
            <w:tcW w:w="11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rPr>
            </w:pPr>
            <w:r>
              <w:rPr>
                <w:rFonts w:hint="eastAsia" w:ascii="宋体" w:hAnsi="宋体" w:eastAsia="宋体" w:cs="宋体"/>
              </w:rPr>
              <w:t>仪器名称</w:t>
            </w:r>
          </w:p>
        </w:tc>
        <w:tc>
          <w:tcPr>
            <w:tcW w:w="84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rPr>
            </w:pPr>
            <w:r>
              <w:rPr>
                <w:rFonts w:hint="eastAsia" w:ascii="宋体" w:hAnsi="宋体" w:eastAsia="宋体" w:cs="宋体"/>
              </w:rPr>
              <w:t>仪器编号</w:t>
            </w:r>
          </w:p>
        </w:tc>
        <w:tc>
          <w:tcPr>
            <w:tcW w:w="8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rPr>
            </w:pPr>
            <w:r>
              <w:rPr>
                <w:rFonts w:hint="eastAsia" w:ascii="宋体" w:hAnsi="宋体" w:eastAsia="宋体" w:cs="宋体"/>
              </w:rPr>
              <w:t>仪器型号</w:t>
            </w:r>
          </w:p>
        </w:tc>
        <w:tc>
          <w:tcPr>
            <w:tcW w:w="719"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rPr>
            </w:pPr>
            <w:r>
              <w:rPr>
                <w:rFonts w:hint="eastAsia" w:ascii="宋体" w:hAnsi="宋体" w:eastAsia="宋体" w:cs="宋体"/>
              </w:rPr>
              <w:t>检定时间</w:t>
            </w:r>
          </w:p>
        </w:tc>
        <w:tc>
          <w:tcPr>
            <w:tcW w:w="65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rPr>
            </w:pPr>
            <w:r>
              <w:rPr>
                <w:rFonts w:hint="eastAsia" w:ascii="宋体" w:hAnsi="宋体" w:eastAsia="宋体" w:cs="宋体"/>
              </w:rPr>
              <w:t>检定有效期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rPr>
            </w:pPr>
          </w:p>
        </w:tc>
        <w:tc>
          <w:tcPr>
            <w:tcW w:w="35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1</w:t>
            </w:r>
          </w:p>
        </w:tc>
        <w:tc>
          <w:tcPr>
            <w:tcW w:w="11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氢火焰离子检测仪</w:t>
            </w:r>
          </w:p>
        </w:tc>
        <w:tc>
          <w:tcPr>
            <w:tcW w:w="84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T-003</w:t>
            </w:r>
          </w:p>
        </w:tc>
        <w:tc>
          <w:tcPr>
            <w:tcW w:w="8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lang w:val="en-US" w:eastAsia="zh-CN"/>
              </w:rPr>
            </w:pPr>
            <w:r>
              <w:rPr>
                <w:rFonts w:hint="eastAsia" w:ascii="宋体" w:hAnsi="宋体" w:eastAsia="宋体" w:cs="宋体"/>
                <w:b w:val="0"/>
                <w:bCs w:val="0"/>
                <w:sz w:val="21"/>
                <w:szCs w:val="21"/>
                <w:vertAlign w:val="baseline"/>
                <w:lang w:val="en-US" w:eastAsia="zh-CN"/>
              </w:rPr>
              <w:t>ZR-3130</w:t>
            </w:r>
          </w:p>
        </w:tc>
        <w:tc>
          <w:tcPr>
            <w:tcW w:w="719"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2022-06-18</w:t>
            </w:r>
          </w:p>
        </w:tc>
        <w:tc>
          <w:tcPr>
            <w:tcW w:w="65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rPr>
            </w:pPr>
          </w:p>
        </w:tc>
        <w:tc>
          <w:tcPr>
            <w:tcW w:w="35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2</w:t>
            </w:r>
          </w:p>
        </w:tc>
        <w:tc>
          <w:tcPr>
            <w:tcW w:w="11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氢火焰离子检测仪</w:t>
            </w:r>
          </w:p>
        </w:tc>
        <w:tc>
          <w:tcPr>
            <w:tcW w:w="84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T-004</w:t>
            </w:r>
          </w:p>
        </w:tc>
        <w:tc>
          <w:tcPr>
            <w:tcW w:w="8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lang w:val="en-US" w:eastAsia="zh-CN"/>
              </w:rPr>
            </w:pPr>
            <w:r>
              <w:rPr>
                <w:rFonts w:hint="eastAsia" w:ascii="宋体" w:hAnsi="宋体" w:eastAsia="宋体" w:cs="宋体"/>
                <w:b w:val="0"/>
                <w:bCs w:val="0"/>
                <w:sz w:val="21"/>
                <w:szCs w:val="21"/>
                <w:vertAlign w:val="baseline"/>
                <w:lang w:val="en-US" w:eastAsia="zh-CN"/>
              </w:rPr>
              <w:t>ZR-3130</w:t>
            </w:r>
          </w:p>
        </w:tc>
        <w:tc>
          <w:tcPr>
            <w:tcW w:w="719"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2022-06-18</w:t>
            </w:r>
          </w:p>
        </w:tc>
        <w:tc>
          <w:tcPr>
            <w:tcW w:w="65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rPr>
            </w:pPr>
          </w:p>
        </w:tc>
        <w:tc>
          <w:tcPr>
            <w:tcW w:w="35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3</w:t>
            </w:r>
          </w:p>
        </w:tc>
        <w:tc>
          <w:tcPr>
            <w:tcW w:w="11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yellow"/>
              </w:rPr>
            </w:pPr>
            <w:r>
              <w:rPr>
                <w:rFonts w:hint="eastAsia" w:ascii="宋体" w:hAnsi="宋体" w:eastAsia="宋体" w:cs="宋体"/>
                <w:color w:val="auto"/>
                <w:lang w:val="en-US" w:eastAsia="zh-CN"/>
              </w:rPr>
              <w:t>风速计</w:t>
            </w:r>
          </w:p>
        </w:tc>
        <w:tc>
          <w:tcPr>
            <w:tcW w:w="84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T-008</w:t>
            </w:r>
          </w:p>
        </w:tc>
        <w:tc>
          <w:tcPr>
            <w:tcW w:w="8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WS-30</w:t>
            </w:r>
          </w:p>
        </w:tc>
        <w:tc>
          <w:tcPr>
            <w:tcW w:w="719"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2022-06-28</w:t>
            </w:r>
          </w:p>
        </w:tc>
        <w:tc>
          <w:tcPr>
            <w:tcW w:w="65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0"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rPr>
            </w:pPr>
            <w:r>
              <w:rPr>
                <w:rFonts w:hint="eastAsia" w:ascii="宋体" w:hAnsi="宋体" w:eastAsia="宋体" w:cs="宋体"/>
                <w:color w:val="auto"/>
              </w:rPr>
              <w:t>校准物质</w:t>
            </w:r>
          </w:p>
        </w:tc>
        <w:tc>
          <w:tcPr>
            <w:tcW w:w="35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rPr>
            </w:pPr>
            <w:r>
              <w:rPr>
                <w:rFonts w:hint="eastAsia" w:ascii="宋体" w:hAnsi="宋体" w:eastAsia="宋体" w:cs="宋体"/>
                <w:color w:val="auto"/>
              </w:rPr>
              <w:t>序号</w:t>
            </w:r>
          </w:p>
        </w:tc>
        <w:tc>
          <w:tcPr>
            <w:tcW w:w="11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highlight w:val="yellow"/>
              </w:rPr>
            </w:pPr>
            <w:r>
              <w:rPr>
                <w:rFonts w:hint="eastAsia" w:ascii="宋体" w:hAnsi="宋体" w:eastAsia="宋体" w:cs="宋体"/>
                <w:color w:val="auto"/>
                <w:lang w:val="en-US" w:eastAsia="zh-CN"/>
              </w:rPr>
              <w:t>标准物质编号</w:t>
            </w:r>
          </w:p>
        </w:tc>
        <w:tc>
          <w:tcPr>
            <w:tcW w:w="84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样品编号</w:t>
            </w:r>
          </w:p>
        </w:tc>
        <w:tc>
          <w:tcPr>
            <w:tcW w:w="8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标气浓度</w:t>
            </w:r>
          </w:p>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（μmol/mol）</w:t>
            </w:r>
          </w:p>
        </w:tc>
        <w:tc>
          <w:tcPr>
            <w:tcW w:w="719"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定值日期</w:t>
            </w:r>
          </w:p>
        </w:tc>
        <w:tc>
          <w:tcPr>
            <w:tcW w:w="65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rPr>
            </w:pPr>
            <w:r>
              <w:rPr>
                <w:rFonts w:hint="eastAsia" w:ascii="宋体" w:hAnsi="宋体" w:eastAsia="宋体" w:cs="宋体"/>
                <w:color w:val="auto"/>
              </w:rPr>
              <w:t>有效期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rPr>
            </w:pPr>
          </w:p>
        </w:tc>
        <w:tc>
          <w:tcPr>
            <w:tcW w:w="35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w:t>
            </w:r>
          </w:p>
        </w:tc>
        <w:tc>
          <w:tcPr>
            <w:tcW w:w="11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highlight w:val="yellow"/>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GBW(E)060500</w:t>
            </w:r>
          </w:p>
        </w:tc>
        <w:tc>
          <w:tcPr>
            <w:tcW w:w="84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2100501026</w:t>
            </w:r>
          </w:p>
        </w:tc>
        <w:tc>
          <w:tcPr>
            <w:tcW w:w="8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0</w:t>
            </w:r>
          </w:p>
        </w:tc>
        <w:tc>
          <w:tcPr>
            <w:tcW w:w="719"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2022-12-17</w:t>
            </w:r>
          </w:p>
        </w:tc>
        <w:tc>
          <w:tcPr>
            <w:tcW w:w="65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rPr>
            </w:pPr>
          </w:p>
        </w:tc>
        <w:tc>
          <w:tcPr>
            <w:tcW w:w="35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p>
        </w:tc>
        <w:tc>
          <w:tcPr>
            <w:tcW w:w="11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color w:val="000000" w:themeColor="text1"/>
                <w:highlight w:val="yellow"/>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GBW(E)062421</w:t>
            </w:r>
          </w:p>
        </w:tc>
        <w:tc>
          <w:tcPr>
            <w:tcW w:w="84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93326129</w:t>
            </w:r>
          </w:p>
        </w:tc>
        <w:tc>
          <w:tcPr>
            <w:tcW w:w="8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200</w:t>
            </w:r>
          </w:p>
        </w:tc>
        <w:tc>
          <w:tcPr>
            <w:tcW w:w="719"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2022-12-01</w:t>
            </w:r>
          </w:p>
        </w:tc>
        <w:tc>
          <w:tcPr>
            <w:tcW w:w="65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rPr>
            </w:pPr>
          </w:p>
        </w:tc>
        <w:tc>
          <w:tcPr>
            <w:tcW w:w="35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3</w:t>
            </w:r>
          </w:p>
        </w:tc>
        <w:tc>
          <w:tcPr>
            <w:tcW w:w="11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GBW(E)062421</w:t>
            </w:r>
          </w:p>
        </w:tc>
        <w:tc>
          <w:tcPr>
            <w:tcW w:w="84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2107005179</w:t>
            </w:r>
          </w:p>
        </w:tc>
        <w:tc>
          <w:tcPr>
            <w:tcW w:w="8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502</w:t>
            </w:r>
          </w:p>
        </w:tc>
        <w:tc>
          <w:tcPr>
            <w:tcW w:w="719"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2022-05-10</w:t>
            </w:r>
          </w:p>
        </w:tc>
        <w:tc>
          <w:tcPr>
            <w:tcW w:w="65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rPr>
            </w:pPr>
          </w:p>
        </w:tc>
        <w:tc>
          <w:tcPr>
            <w:tcW w:w="35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4</w:t>
            </w:r>
          </w:p>
        </w:tc>
        <w:tc>
          <w:tcPr>
            <w:tcW w:w="11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GBW(E)062621</w:t>
            </w:r>
          </w:p>
        </w:tc>
        <w:tc>
          <w:tcPr>
            <w:tcW w:w="84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34002126</w:t>
            </w:r>
          </w:p>
        </w:tc>
        <w:tc>
          <w:tcPr>
            <w:tcW w:w="8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9980</w:t>
            </w:r>
          </w:p>
        </w:tc>
        <w:tc>
          <w:tcPr>
            <w:tcW w:w="719"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2022-12-01</w:t>
            </w:r>
          </w:p>
        </w:tc>
        <w:tc>
          <w:tcPr>
            <w:tcW w:w="65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1年</w:t>
            </w:r>
          </w:p>
        </w:tc>
      </w:tr>
    </w:tbl>
    <w:p>
      <w:pPr>
        <w:pStyle w:val="4"/>
        <w:numPr>
          <w:ilvl w:val="1"/>
          <w:numId w:val="0"/>
        </w:numPr>
        <w:tabs>
          <w:tab w:val="clear" w:pos="576"/>
        </w:tabs>
        <w:spacing w:before="24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6.2</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现场作业安全检查</w:t>
      </w:r>
      <w:bookmarkEnd w:id="27"/>
      <w:bookmarkEnd w:id="28"/>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现场作业安全检查情况，如：作业环境、检测人员劳动防护用品等情况</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见现场环境及安全检查表</w:t>
      </w:r>
      <w:r>
        <w:rPr>
          <w:rFonts w:hint="eastAsia" w:ascii="宋体" w:hAnsi="宋体" w:eastAsia="宋体" w:cs="宋体"/>
          <w:color w:val="auto"/>
          <w:sz w:val="21"/>
          <w:szCs w:val="21"/>
          <w:lang w:eastAsia="zh-CN"/>
        </w:rPr>
        <w:t>）。</w:t>
      </w:r>
    </w:p>
    <w:p>
      <w:pPr>
        <w:pStyle w:val="4"/>
        <w:numPr>
          <w:ilvl w:val="1"/>
          <w:numId w:val="0"/>
        </w:numPr>
        <w:pBdr>
          <w:top w:val="none" w:color="FFFFFF" w:themeColor="background1" w:sz="0" w:space="0"/>
          <w:left w:val="none" w:color="FFFFFF" w:themeColor="background1" w:sz="0" w:space="0"/>
          <w:bottom w:val="none" w:color="FFFFFF" w:themeColor="background1" w:sz="0" w:space="0"/>
          <w:right w:val="none" w:color="FFFFFF" w:themeColor="background1" w:sz="0" w:space="0"/>
        </w:pBdr>
        <w:shd w:val="clear"/>
        <w:tabs>
          <w:tab w:val="clear" w:pos="576"/>
        </w:tabs>
        <w:spacing w:before="240"/>
        <w:rPr>
          <w:rFonts w:hint="eastAsia" w:ascii="宋体" w:hAnsi="宋体" w:eastAsia="宋体" w:cs="宋体"/>
          <w:color w:val="auto"/>
          <w:sz w:val="28"/>
          <w:szCs w:val="28"/>
          <w:lang w:val="en-US" w:eastAsia="zh-CN"/>
        </w:rPr>
      </w:pPr>
      <w:bookmarkStart w:id="29" w:name="_Toc20402"/>
      <w:r>
        <w:rPr>
          <w:rFonts w:hint="eastAsia" w:ascii="宋体" w:hAnsi="宋体" w:eastAsia="宋体" w:cs="宋体"/>
          <w:color w:val="auto"/>
          <w:sz w:val="28"/>
          <w:szCs w:val="28"/>
          <w:lang w:val="en-US" w:eastAsia="zh-CN"/>
        </w:rPr>
        <w:t>6.3 现场检测情况录入企业 LDAR 软件管理系统</w:t>
      </w:r>
      <w:bookmarkEnd w:id="29"/>
    </w:p>
    <w:p>
      <w:pPr>
        <w:keepNext w:val="0"/>
        <w:keepLines w:val="0"/>
        <w:pageBreakBefore w:val="0"/>
        <w:kinsoku/>
        <w:wordWrap/>
        <w:overflowPunct/>
        <w:topLinePunct w:val="0"/>
        <w:autoSpaceDE/>
        <w:autoSpaceDN/>
        <w:bidi w:val="0"/>
        <w:adjustRightInd/>
        <w:snapToGrid/>
        <w:spacing w:after="240"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VOCs管控平台系统，是一个面向化工企业，统计分析VOCs无组织排放量的服务型结构组件模型，可以实现对不同装置、区域的泄漏点、泄漏量、减排量的统计分析，主要功能如下：</w:t>
      </w:r>
    </w:p>
    <w:p>
      <w:pPr>
        <w:keepNext w:val="0"/>
        <w:keepLines w:val="0"/>
        <w:pageBreakBefore w:val="0"/>
        <w:kinsoku/>
        <w:wordWrap/>
        <w:overflowPunct/>
        <w:topLinePunct w:val="0"/>
        <w:autoSpaceDE/>
        <w:autoSpaceDN/>
        <w:bidi w:val="0"/>
        <w:adjustRightInd/>
        <w:snapToGrid/>
        <w:spacing w:line="400" w:lineRule="exact"/>
        <w:ind w:left="708" w:leftChars="337"/>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 密封点台账的上传管理；</w:t>
      </w:r>
    </w:p>
    <w:p>
      <w:pPr>
        <w:keepNext w:val="0"/>
        <w:keepLines w:val="0"/>
        <w:pageBreakBefore w:val="0"/>
        <w:kinsoku/>
        <w:wordWrap/>
        <w:overflowPunct/>
        <w:topLinePunct w:val="0"/>
        <w:autoSpaceDE/>
        <w:autoSpaceDN/>
        <w:bidi w:val="0"/>
        <w:adjustRightInd/>
        <w:snapToGrid/>
        <w:spacing w:line="400" w:lineRule="exact"/>
        <w:ind w:left="708" w:leftChars="337"/>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 检测计划、工单、复检计划等的制定与管理；</w:t>
      </w:r>
    </w:p>
    <w:p>
      <w:pPr>
        <w:keepNext w:val="0"/>
        <w:keepLines w:val="0"/>
        <w:pageBreakBefore w:val="0"/>
        <w:kinsoku/>
        <w:wordWrap/>
        <w:overflowPunct/>
        <w:topLinePunct w:val="0"/>
        <w:autoSpaceDE/>
        <w:autoSpaceDN/>
        <w:bidi w:val="0"/>
        <w:adjustRightInd/>
        <w:snapToGrid/>
        <w:spacing w:line="400" w:lineRule="exact"/>
        <w:ind w:left="708" w:leftChars="337"/>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 密封点检测数据的上传、计算、统计、管理；</w:t>
      </w:r>
    </w:p>
    <w:p>
      <w:pPr>
        <w:keepNext w:val="0"/>
        <w:keepLines w:val="0"/>
        <w:pageBreakBefore w:val="0"/>
        <w:kinsoku/>
        <w:wordWrap/>
        <w:overflowPunct/>
        <w:topLinePunct w:val="0"/>
        <w:autoSpaceDE/>
        <w:autoSpaceDN/>
        <w:bidi w:val="0"/>
        <w:adjustRightInd/>
        <w:snapToGrid/>
        <w:spacing w:line="400" w:lineRule="exact"/>
        <w:ind w:left="708" w:leftChars="337"/>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 密封点、泄漏点等的分类统计；</w:t>
      </w:r>
    </w:p>
    <w:p>
      <w:pPr>
        <w:keepNext w:val="0"/>
        <w:keepLines w:val="0"/>
        <w:pageBreakBefore w:val="0"/>
        <w:kinsoku/>
        <w:wordWrap/>
        <w:overflowPunct/>
        <w:topLinePunct w:val="0"/>
        <w:autoSpaceDE/>
        <w:autoSpaceDN/>
        <w:bidi w:val="0"/>
        <w:adjustRightInd/>
        <w:snapToGrid/>
        <w:spacing w:line="400" w:lineRule="exact"/>
        <w:ind w:left="708" w:leftChars="337"/>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 各装置泄漏量、减排量、泄漏量浓度等的计算统计分析；</w:t>
      </w:r>
    </w:p>
    <w:p>
      <w:pPr>
        <w:keepNext w:val="0"/>
        <w:keepLines w:val="0"/>
        <w:pageBreakBefore w:val="0"/>
        <w:kinsoku/>
        <w:wordWrap/>
        <w:overflowPunct/>
        <w:topLinePunct w:val="0"/>
        <w:autoSpaceDE/>
        <w:autoSpaceDN/>
        <w:bidi w:val="0"/>
        <w:adjustRightInd/>
        <w:snapToGrid/>
        <w:spacing w:line="400" w:lineRule="exact"/>
        <w:ind w:left="708" w:leftChars="337"/>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 装置泄漏量分物料统计、装置历史检测统计分析等；</w:t>
      </w:r>
    </w:p>
    <w:p>
      <w:pPr>
        <w:keepNext w:val="0"/>
        <w:keepLines w:val="0"/>
        <w:pageBreakBefore w:val="0"/>
        <w:tabs>
          <w:tab w:val="left" w:pos="4170"/>
        </w:tabs>
        <w:kinsoku/>
        <w:wordWrap/>
        <w:overflowPunct/>
        <w:topLinePunct w:val="0"/>
        <w:autoSpaceDE/>
        <w:autoSpaceDN/>
        <w:bidi w:val="0"/>
        <w:adjustRightInd/>
        <w:snapToGrid/>
        <w:spacing w:line="400" w:lineRule="exact"/>
        <w:ind w:left="708" w:leftChars="337"/>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 设备工艺物料分析。</w:t>
      </w:r>
    </w:p>
    <w:p>
      <w:pPr>
        <w:keepNext w:val="0"/>
        <w:keepLines w:val="0"/>
        <w:pageBreakBefore w:val="0"/>
        <w:kinsoku/>
        <w:wordWrap/>
        <w:overflowPunct/>
        <w:topLinePunct w:val="0"/>
        <w:autoSpaceDE/>
        <w:autoSpaceDN/>
        <w:bidi w:val="0"/>
        <w:adjustRightInd/>
        <w:snapToGrid/>
        <w:spacing w:after="240"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VOCs管控平台以上功能的实现，为企业建立起设备密封点数据库，为现场检测和后续修复效果的跟踪提供信息管理支持。该系统不但能够实现泄漏密封点的提报、管理、整改的信息，而且还能实现泄漏量、减排量、泄漏量浓度以及检测历史的计算统计分析等，从而简化企业VOCs的治理程序，节省人力物力，降低物料损耗，为企业带来更多的经济效益，减少环境污</w:t>
      </w:r>
      <w:r>
        <w:rPr>
          <w:rFonts w:hint="eastAsia" w:ascii="宋体" w:hAnsi="宋体" w:eastAsia="宋体" w:cs="宋体"/>
          <w:color w:val="auto"/>
          <w:kern w:val="0"/>
          <w:sz w:val="21"/>
          <w:szCs w:val="21"/>
          <w:lang w:val="en-US" w:eastAsia="zh-CN"/>
        </w:rPr>
        <w:t>染</w:t>
      </w:r>
      <w:r>
        <w:rPr>
          <w:rFonts w:hint="eastAsia" w:ascii="宋体" w:hAnsi="宋体" w:eastAsia="宋体" w:cs="宋体"/>
          <w:color w:val="auto"/>
          <w:kern w:val="0"/>
          <w:sz w:val="21"/>
          <w:szCs w:val="21"/>
        </w:rPr>
        <w:t>，改善大气环境质量。</w:t>
      </w:r>
      <w:bookmarkStart w:id="30" w:name="_Toc16825"/>
    </w:p>
    <w:p>
      <w:pPr>
        <w:pStyle w:val="2"/>
        <w:rPr>
          <w:rFonts w:hint="eastAsia"/>
          <w:lang w:val="en-US" w:eastAsia="zh-CN"/>
        </w:rPr>
      </w:pPr>
    </w:p>
    <w:p>
      <w:pPr>
        <w:pStyle w:val="4"/>
        <w:numPr>
          <w:ilvl w:val="1"/>
          <w:numId w:val="0"/>
        </w:numPr>
        <w:pBdr>
          <w:top w:val="none" w:color="FFFFFF" w:themeColor="background1" w:sz="0" w:space="0"/>
          <w:left w:val="none" w:color="FFFFFF" w:themeColor="background1" w:sz="0" w:space="0"/>
          <w:bottom w:val="none" w:color="FFFFFF" w:themeColor="background1" w:sz="0" w:space="0"/>
          <w:right w:val="none" w:color="FFFFFF" w:themeColor="background1" w:sz="0" w:space="0"/>
        </w:pBdr>
        <w:shd w:val="clear"/>
        <w:tabs>
          <w:tab w:val="clear" w:pos="576"/>
        </w:tabs>
        <w:spacing w:before="240"/>
        <w:rPr>
          <w:rFonts w:hint="eastAsia" w:ascii="宋体" w:hAnsi="宋体" w:eastAsia="宋体" w:cs="宋体"/>
          <w:color w:val="auto"/>
          <w:sz w:val="28"/>
          <w:szCs w:val="28"/>
          <w:lang w:val="en-US" w:eastAsia="zh-CN"/>
        </w:rPr>
      </w:pPr>
      <w:bookmarkStart w:id="31" w:name="_Toc15083"/>
      <w:r>
        <w:rPr>
          <w:rFonts w:hint="eastAsia" w:ascii="宋体" w:hAnsi="宋体" w:eastAsia="宋体" w:cs="宋体"/>
          <w:color w:val="auto"/>
          <w:sz w:val="28"/>
          <w:szCs w:val="28"/>
          <w:lang w:val="en-US" w:eastAsia="zh-CN"/>
        </w:rPr>
        <w:t>6.4 现场检测记录</w:t>
      </w:r>
      <w:bookmarkEnd w:id="30"/>
      <w:bookmarkEnd w:id="31"/>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现场检测记录情况，以列表方式记录，内容涵盖检测日期、检测时间、物料状态、背景值、检测值、泄漏定义浓度值、密封点编码、群组编码、区域、装置、密封点类型等</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见</w:t>
      </w:r>
      <w:r>
        <w:rPr>
          <w:rFonts w:hint="eastAsia" w:ascii="宋体" w:hAnsi="宋体" w:eastAsia="宋体" w:cs="宋体"/>
          <w:color w:val="auto"/>
          <w:sz w:val="21"/>
          <w:szCs w:val="21"/>
          <w:lang w:eastAsia="zh-CN"/>
        </w:rPr>
        <w:t>泄漏检测与修复（LDAR）</w:t>
      </w:r>
      <w:r>
        <w:rPr>
          <w:rFonts w:hint="eastAsia" w:ascii="宋体" w:hAnsi="宋体" w:eastAsia="宋体" w:cs="宋体"/>
          <w:color w:val="auto"/>
          <w:sz w:val="21"/>
          <w:szCs w:val="21"/>
        </w:rPr>
        <w:t>密封点</w:t>
      </w:r>
      <w:r>
        <w:rPr>
          <w:rFonts w:hint="eastAsia" w:ascii="宋体" w:hAnsi="宋体" w:eastAsia="宋体" w:cs="宋体"/>
          <w:color w:val="auto"/>
          <w:sz w:val="21"/>
          <w:szCs w:val="21"/>
          <w:lang w:val="en-US" w:eastAsia="zh-CN"/>
        </w:rPr>
        <w:t>检测</w:t>
      </w:r>
      <w:r>
        <w:rPr>
          <w:rFonts w:hint="eastAsia" w:ascii="宋体" w:hAnsi="宋体" w:eastAsia="宋体" w:cs="宋体"/>
          <w:color w:val="auto"/>
          <w:sz w:val="21"/>
          <w:szCs w:val="21"/>
        </w:rPr>
        <w:t>记录</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lang w:eastAsia="zh-CN"/>
        </w:rPr>
      </w:pPr>
    </w:p>
    <w:tbl>
      <w:tblPr>
        <w:tblStyle w:val="33"/>
        <w:tblW w:w="4394"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3764"/>
        <w:gridCol w:w="4896"/>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290" w:hRule="atLeast"/>
          <w:jc w:val="center"/>
        </w:trPr>
        <w:tc>
          <w:tcPr>
            <w:tcW w:w="5000" w:type="pct"/>
            <w:gridSpan w:val="2"/>
            <w:vAlign w:val="center"/>
          </w:tcPr>
          <w:p>
            <w:pPr>
              <w:spacing w:before="312" w:after="312"/>
              <w:ind w:firstLine="482"/>
              <w:jc w:val="center"/>
              <w:rPr>
                <w:rFonts w:hint="eastAsia" w:ascii="宋体" w:hAnsi="宋体" w:eastAsia="宋体" w:cs="宋体"/>
                <w:b/>
                <w:bCs/>
                <w:color w:val="auto"/>
                <w:szCs w:val="21"/>
              </w:rPr>
            </w:pPr>
            <w:r>
              <w:rPr>
                <w:rFonts w:hint="eastAsia" w:ascii="宋体" w:hAnsi="宋体" w:eastAsia="宋体" w:cs="宋体"/>
                <w:b/>
                <w:bCs/>
                <w:color w:val="auto"/>
                <w:szCs w:val="21"/>
              </w:rPr>
              <w:t>环境背景采样表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606" w:hRule="atLeast"/>
          <w:jc w:val="center"/>
        </w:trPr>
        <w:tc>
          <w:tcPr>
            <w:tcW w:w="2173" w:type="pct"/>
            <w:vAlign w:val="center"/>
          </w:tcPr>
          <w:p>
            <w:pPr>
              <w:spacing w:line="240" w:lineRule="exact"/>
              <w:ind w:firstLine="482"/>
              <w:jc w:val="center"/>
              <w:rPr>
                <w:rFonts w:hint="eastAsia" w:ascii="宋体" w:hAnsi="宋体" w:eastAsia="宋体" w:cs="宋体"/>
                <w:b/>
                <w:color w:val="auto"/>
                <w:szCs w:val="21"/>
              </w:rPr>
            </w:pPr>
            <w:r>
              <w:rPr>
                <w:rFonts w:hint="eastAsia" w:ascii="宋体" w:hAnsi="宋体" w:eastAsia="宋体" w:cs="宋体"/>
                <w:b/>
                <w:color w:val="auto"/>
                <w:szCs w:val="21"/>
              </w:rPr>
              <w:t>环境背景测试采样点</w:t>
            </w:r>
          </w:p>
        </w:tc>
        <w:tc>
          <w:tcPr>
            <w:tcW w:w="2826" w:type="pct"/>
            <w:vAlign w:val="center"/>
          </w:tcPr>
          <w:p>
            <w:pPr>
              <w:spacing w:before="312" w:after="312"/>
              <w:ind w:firstLine="482"/>
              <w:jc w:val="center"/>
              <w:rPr>
                <w:rFonts w:hint="eastAsia" w:ascii="宋体" w:hAnsi="宋体" w:eastAsia="宋体" w:cs="宋体"/>
                <w:b/>
                <w:color w:val="auto"/>
                <w:szCs w:val="21"/>
              </w:rPr>
            </w:pPr>
            <w:r>
              <w:rPr>
                <w:rFonts w:hint="eastAsia" w:ascii="宋体" w:hAnsi="宋体" w:eastAsia="宋体" w:cs="宋体"/>
                <w:b/>
                <w:color w:val="auto"/>
                <w:szCs w:val="21"/>
              </w:rPr>
              <w:t>环境背景采样示意图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606" w:hRule="atLeast"/>
          <w:jc w:val="center"/>
        </w:trPr>
        <w:tc>
          <w:tcPr>
            <w:tcW w:w="2173" w:type="pct"/>
            <w:vAlign w:val="center"/>
          </w:tcPr>
          <w:p>
            <w:pPr>
              <w:spacing w:line="240" w:lineRule="exact"/>
              <w:ind w:firstLine="482"/>
              <w:jc w:val="center"/>
              <w:rPr>
                <w:rFonts w:hint="eastAsia" w:ascii="宋体" w:hAnsi="宋体" w:eastAsia="宋体" w:cs="宋体"/>
                <w:b/>
                <w:color w:val="auto"/>
                <w:szCs w:val="21"/>
              </w:rPr>
            </w:pPr>
            <w:r>
              <w:rPr>
                <w:rFonts w:hint="eastAsia" w:ascii="宋体" w:hAnsi="宋体" w:eastAsia="宋体" w:cs="宋体"/>
                <w:b/>
                <w:color w:val="auto"/>
                <w:szCs w:val="21"/>
              </w:rPr>
              <w:t>采样点A</w:t>
            </w:r>
          </w:p>
        </w:tc>
        <w:tc>
          <w:tcPr>
            <w:tcW w:w="2826" w:type="pct"/>
            <w:vMerge w:val="restart"/>
          </w:tcPr>
          <w:p>
            <w:pPr>
              <w:spacing w:before="312" w:after="312"/>
              <w:ind w:right="420"/>
              <w:rPr>
                <w:rFonts w:hint="eastAsia" w:ascii="宋体" w:hAnsi="宋体" w:eastAsia="宋体" w:cs="宋体"/>
                <w:b/>
                <w:bCs/>
                <w:color w:val="auto"/>
                <w:lang w:eastAsia="zh-CN"/>
              </w:rPr>
            </w:pPr>
            <w:r>
              <w:rPr>
                <w:rFonts w:hint="eastAsia" w:ascii="宋体" w:hAnsi="宋体" w:eastAsia="宋体" w:cs="宋体"/>
                <w:b/>
                <w:color w:val="auto"/>
                <w:szCs w:val="21"/>
              </w:rPr>
              <mc:AlternateContent>
                <mc:Choice Requires="wps">
                  <w:drawing>
                    <wp:anchor distT="0" distB="0" distL="114300" distR="114300" simplePos="0" relativeHeight="251663360" behindDoc="0" locked="0" layoutInCell="1" allowOverlap="1">
                      <wp:simplePos x="0" y="0"/>
                      <wp:positionH relativeFrom="column">
                        <wp:posOffset>2591435</wp:posOffset>
                      </wp:positionH>
                      <wp:positionV relativeFrom="paragraph">
                        <wp:posOffset>587375</wp:posOffset>
                      </wp:positionV>
                      <wp:extent cx="111760" cy="219075"/>
                      <wp:effectExtent l="6350" t="19050" r="15240" b="9525"/>
                      <wp:wrapNone/>
                      <wp:docPr id="12" name="等腰三角形 12"/>
                      <wp:cNvGraphicFramePr/>
                      <a:graphic xmlns:a="http://schemas.openxmlformats.org/drawingml/2006/main">
                        <a:graphicData uri="http://schemas.microsoft.com/office/word/2010/wordprocessingShape">
                          <wps:wsp>
                            <wps:cNvSpPr/>
                            <wps:spPr>
                              <a:xfrm>
                                <a:off x="0" y="0"/>
                                <a:ext cx="111760" cy="219075"/>
                              </a:xfrm>
                              <a:prstGeom prst="triangle">
                                <a:avLst>
                                  <a:gd name="adj" fmla="val 50000"/>
                                </a:avLst>
                              </a:prstGeom>
                              <a:solidFill>
                                <a:srgbClr val="000000"/>
                              </a:solidFill>
                              <a:ln w="9525" cap="flat" cmpd="sng">
                                <a:solidFill>
                                  <a:srgbClr val="000000"/>
                                </a:solidFill>
                                <a:prstDash val="solid"/>
                                <a:miter/>
                                <a:headEnd type="none" w="med" len="med"/>
                                <a:tailEnd type="none" w="med" len="med"/>
                              </a:ln>
                              <a:effectLst/>
                            </wps:spPr>
                            <wps:txbx>
                              <w:txbxContent>
                                <w:p>
                                  <w:pPr>
                                    <w:spacing w:before="312" w:after="312"/>
                                    <w:ind w:firstLine="480"/>
                                  </w:pPr>
                                  <w:r>
                                    <w:rPr>
                                      <w:rFonts w:hint="eastAsia" w:ascii="微软雅黑" w:hAnsi="微软雅黑"/>
                                    </w:rPr>
                                    <w:t>▲▲</w:t>
                                  </w:r>
                                </w:p>
                              </w:txbxContent>
                            </wps:txbx>
                            <wps:bodyPr wrap="square" upright="1"/>
                          </wps:wsp>
                        </a:graphicData>
                      </a:graphic>
                    </wp:anchor>
                  </w:drawing>
                </mc:Choice>
                <mc:Fallback>
                  <w:pict>
                    <v:shape id="_x0000_s1026" o:spid="_x0000_s1026" o:spt="5" type="#_x0000_t5" style="position:absolute;left:0pt;margin-left:204.05pt;margin-top:46.25pt;height:17.25pt;width:8.8pt;z-index:251663360;mso-width-relative:page;mso-height-relative:page;" fillcolor="#000000" filled="t" stroked="t" coordsize="21600,21600" o:gfxdata="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hYiGJ2AAAAAoBAAAPAAAAAAAAAAEAIAAAACIAAABkcnMvZG93bnJl&#10;di54bWxQSwECFAAUAAAACACHTuJAic2ZKTYCAAB/BAAADgAAAAAAAAABACAAAAAnAQAAZHJzL2Uy&#10;b0RvYy54bWxQSwUGAAAAAAYABgBZAQAAzwUAAAAA&#10;" adj="10800">
                      <v:fill on="t" focussize="0,0"/>
                      <v:stroke color="#000000" joinstyle="miter"/>
                      <v:imagedata o:title=""/>
                      <o:lock v:ext="edit" aspectratio="f"/>
                      <v:textbox>
                        <w:txbxContent>
                          <w:p>
                            <w:pPr>
                              <w:spacing w:before="312" w:after="312"/>
                              <w:ind w:firstLine="480"/>
                            </w:pPr>
                            <w:r>
                              <w:rPr>
                                <w:rFonts w:hint="eastAsia" w:ascii="微软雅黑" w:hAnsi="微软雅黑"/>
                              </w:rPr>
                              <w:t>▲▲</w:t>
                            </w:r>
                          </w:p>
                        </w:txbxContent>
                      </v:textbox>
                    </v:shape>
                  </w:pict>
                </mc:Fallback>
              </mc:AlternateContent>
            </w:r>
          </w:p>
          <w:p>
            <w:pPr>
              <w:spacing w:before="312" w:after="312"/>
              <w:ind w:right="420" w:firstLine="3795" w:firstLineChars="1800"/>
              <w:rPr>
                <w:rFonts w:hint="eastAsia" w:ascii="宋体" w:hAnsi="宋体" w:eastAsia="宋体" w:cs="宋体"/>
                <w:b/>
                <w:bCs/>
                <w:color w:val="auto"/>
                <w:lang w:eastAsia="zh-CN"/>
              </w:rPr>
            </w:pPr>
            <w:r>
              <w:rPr>
                <w:rFonts w:hint="eastAsia" w:ascii="宋体" w:hAnsi="宋体" w:eastAsia="宋体" w:cs="宋体"/>
                <w:b/>
                <w:bCs/>
                <w:color w:val="auto"/>
                <w:lang w:eastAsia="zh-CN"/>
              </w:rPr>
              <w:t>北</w:t>
            </w:r>
          </w:p>
          <w:p>
            <w:pPr>
              <w:spacing w:before="312" w:after="312"/>
              <w:ind w:right="420" w:firstLine="2100" w:firstLineChars="1000"/>
              <w:rPr>
                <w:rFonts w:hint="eastAsia" w:ascii="宋体" w:hAnsi="宋体" w:eastAsia="宋体" w:cs="宋体"/>
                <w:color w:val="auto"/>
              </w:rPr>
            </w:pPr>
          </w:p>
          <w:p>
            <w:pPr>
              <w:spacing w:before="312" w:after="312"/>
              <w:ind w:right="420" w:firstLine="2310" w:firstLineChars="1100"/>
              <w:rPr>
                <w:rFonts w:hint="eastAsia" w:ascii="宋体" w:hAnsi="宋体" w:eastAsia="宋体" w:cs="宋体"/>
                <w:color w:val="auto"/>
              </w:rPr>
            </w:pPr>
            <w:r>
              <w:rPr>
                <w:rFonts w:hint="eastAsia" w:ascii="宋体" w:hAnsi="宋体" w:eastAsia="宋体" w:cs="宋体"/>
                <w:color w:val="auto"/>
              </w:rPr>
              <w:t xml:space="preserve">B●       </w:t>
            </w:r>
          </w:p>
          <w:p>
            <w:pPr>
              <w:spacing w:before="312" w:after="312"/>
              <w:ind w:firstLine="480"/>
              <w:rPr>
                <w:rFonts w:hint="eastAsia" w:ascii="宋体" w:hAnsi="宋体" w:eastAsia="宋体" w:cs="宋体"/>
                <w:color w:val="auto"/>
              </w:rPr>
            </w:pPr>
          </w:p>
          <w:p>
            <w:pPr>
              <w:spacing w:before="312" w:after="312"/>
              <w:ind w:firstLine="480"/>
              <w:rPr>
                <w:rFonts w:hint="eastAsia" w:ascii="宋体" w:hAnsi="宋体" w:eastAsia="宋体" w:cs="宋体"/>
                <w:color w:val="auto"/>
              </w:rPr>
            </w:pPr>
          </w:p>
          <w:p>
            <w:pPr>
              <w:spacing w:before="312" w:after="312"/>
              <w:ind w:right="105" w:firstLine="840" w:firstLineChars="400"/>
              <w:rPr>
                <w:rFonts w:hint="eastAsia" w:ascii="宋体" w:hAnsi="宋体" w:eastAsia="宋体" w:cs="宋体"/>
                <w:color w:val="auto"/>
              </w:rPr>
            </w:pPr>
            <w:r>
              <w:rPr>
                <w:rFonts w:hint="eastAsia" w:ascii="宋体" w:hAnsi="宋体" w:eastAsia="宋体" w:cs="宋体"/>
                <w:color w:val="auto"/>
              </w:rPr>
              <w:t xml:space="preserve">●C         </w:t>
            </w:r>
            <w:r>
              <w:rPr>
                <w:rFonts w:hint="eastAsia" w:ascii="宋体" w:hAnsi="宋体" w:eastAsia="宋体" w:cs="宋体"/>
                <w:color w:val="auto"/>
                <w:lang w:val="en-US" w:eastAsia="zh-CN"/>
              </w:rPr>
              <w:t xml:space="preserve"> </w:t>
            </w:r>
            <w:r>
              <w:rPr>
                <w:rFonts w:hint="eastAsia" w:ascii="宋体" w:hAnsi="宋体" w:eastAsia="宋体" w:cs="宋体"/>
                <w:color w:val="auto"/>
              </w:rPr>
              <w:t xml:space="preserve"> E●        </w:t>
            </w:r>
            <w:r>
              <w:rPr>
                <w:rFonts w:hint="eastAsia" w:ascii="宋体" w:hAnsi="宋体" w:eastAsia="宋体" w:cs="宋体"/>
                <w:color w:val="auto"/>
                <w:lang w:val="en-US" w:eastAsia="zh-CN"/>
              </w:rPr>
              <w:t xml:space="preserve"> </w:t>
            </w:r>
            <w:r>
              <w:rPr>
                <w:rFonts w:hint="eastAsia" w:ascii="宋体" w:hAnsi="宋体" w:eastAsia="宋体" w:cs="宋体"/>
                <w:color w:val="auto"/>
              </w:rPr>
              <w:t xml:space="preserve"> A●</w:t>
            </w:r>
          </w:p>
          <w:p>
            <w:pPr>
              <w:spacing w:before="312" w:after="312"/>
              <w:ind w:firstLine="480"/>
              <w:rPr>
                <w:rFonts w:hint="eastAsia" w:ascii="宋体" w:hAnsi="宋体" w:eastAsia="宋体" w:cs="宋体"/>
                <w:color w:val="auto"/>
              </w:rPr>
            </w:pPr>
          </w:p>
          <w:p>
            <w:pPr>
              <w:spacing w:before="312" w:after="312"/>
              <w:ind w:firstLine="480"/>
              <w:rPr>
                <w:rFonts w:hint="eastAsia" w:ascii="宋体" w:hAnsi="宋体" w:eastAsia="宋体" w:cs="宋体"/>
                <w:color w:val="auto"/>
              </w:rPr>
            </w:pPr>
          </w:p>
          <w:p>
            <w:pPr>
              <w:spacing w:before="312" w:after="312"/>
              <w:ind w:right="105" w:firstLine="0" w:firstLineChars="0"/>
              <w:jc w:val="center"/>
              <w:rPr>
                <w:rFonts w:hint="eastAsia" w:ascii="宋体" w:hAnsi="宋体" w:eastAsia="宋体" w:cs="宋体"/>
                <w:color w:val="auto"/>
              </w:rPr>
            </w:pPr>
            <w:r>
              <w:rPr>
                <w:rFonts w:hint="eastAsia" w:ascii="宋体" w:hAnsi="宋体" w:eastAsia="宋体" w:cs="宋体"/>
                <w:color w:val="auto"/>
              </w:rPr>
              <w:t xml:space="preserve">    D●</w:t>
            </w:r>
          </w:p>
          <w:p>
            <w:pPr>
              <w:spacing w:before="312" w:after="312"/>
              <w:ind w:firstLine="211" w:firstLineChars="100"/>
              <w:jc w:val="center"/>
              <w:rPr>
                <w:rFonts w:hint="eastAsia" w:ascii="宋体" w:hAnsi="宋体" w:eastAsia="宋体" w:cs="宋体"/>
                <w:b/>
                <w:color w:val="auto"/>
                <w:szCs w:val="21"/>
              </w:rPr>
            </w:pPr>
          </w:p>
          <w:p>
            <w:pPr>
              <w:spacing w:before="312" w:after="312"/>
              <w:ind w:firstLine="482"/>
              <w:jc w:val="center"/>
              <w:rPr>
                <w:rFonts w:hint="eastAsia" w:ascii="宋体" w:hAnsi="宋体" w:eastAsia="宋体" w:cs="宋体"/>
                <w:b/>
                <w:color w:val="auto"/>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606" w:hRule="atLeast"/>
          <w:jc w:val="center"/>
        </w:trPr>
        <w:tc>
          <w:tcPr>
            <w:tcW w:w="2173" w:type="pct"/>
            <w:vAlign w:val="center"/>
          </w:tcPr>
          <w:p>
            <w:pPr>
              <w:spacing w:line="240" w:lineRule="exact"/>
              <w:ind w:firstLine="482"/>
              <w:jc w:val="center"/>
              <w:rPr>
                <w:rFonts w:hint="eastAsia" w:ascii="宋体" w:hAnsi="宋体" w:eastAsia="宋体" w:cs="宋体"/>
                <w:b/>
                <w:color w:val="auto"/>
                <w:szCs w:val="21"/>
              </w:rPr>
            </w:pPr>
            <w:r>
              <w:rPr>
                <w:rFonts w:hint="eastAsia" w:ascii="宋体" w:hAnsi="宋体" w:eastAsia="宋体" w:cs="宋体"/>
                <w:b/>
                <w:color w:val="auto"/>
                <w:szCs w:val="21"/>
              </w:rPr>
              <w:t>采样点B</w:t>
            </w:r>
          </w:p>
        </w:tc>
        <w:tc>
          <w:tcPr>
            <w:tcW w:w="2826" w:type="pct"/>
            <w:vMerge w:val="continue"/>
          </w:tcPr>
          <w:p>
            <w:pPr>
              <w:spacing w:before="312" w:after="312"/>
              <w:ind w:firstLine="482"/>
              <w:jc w:val="center"/>
              <w:rPr>
                <w:rFonts w:hint="eastAsia" w:ascii="宋体" w:hAnsi="宋体" w:eastAsia="宋体" w:cs="宋体"/>
                <w:b/>
                <w:color w:val="auto"/>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606" w:hRule="atLeast"/>
          <w:jc w:val="center"/>
        </w:trPr>
        <w:tc>
          <w:tcPr>
            <w:tcW w:w="2173" w:type="pct"/>
            <w:vAlign w:val="center"/>
          </w:tcPr>
          <w:p>
            <w:pPr>
              <w:spacing w:line="240" w:lineRule="exact"/>
              <w:ind w:firstLine="482"/>
              <w:jc w:val="center"/>
              <w:rPr>
                <w:rFonts w:hint="eastAsia" w:ascii="宋体" w:hAnsi="宋体" w:eastAsia="宋体" w:cs="宋体"/>
                <w:b/>
                <w:color w:val="auto"/>
                <w:szCs w:val="21"/>
              </w:rPr>
            </w:pPr>
            <w:r>
              <w:rPr>
                <w:rFonts w:hint="eastAsia" w:ascii="宋体" w:hAnsi="宋体" w:eastAsia="宋体" w:cs="宋体"/>
                <w:b/>
                <w:color w:val="auto"/>
                <w:szCs w:val="21"/>
              </w:rPr>
              <w:t>采样点C</w:t>
            </w:r>
          </w:p>
        </w:tc>
        <w:tc>
          <w:tcPr>
            <w:tcW w:w="2826" w:type="pct"/>
            <w:vMerge w:val="continue"/>
          </w:tcPr>
          <w:p>
            <w:pPr>
              <w:spacing w:before="312" w:after="312"/>
              <w:ind w:firstLine="482"/>
              <w:jc w:val="center"/>
              <w:rPr>
                <w:rFonts w:hint="eastAsia" w:ascii="宋体" w:hAnsi="宋体" w:eastAsia="宋体" w:cs="宋体"/>
                <w:b/>
                <w:color w:val="auto"/>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606" w:hRule="atLeast"/>
          <w:jc w:val="center"/>
        </w:trPr>
        <w:tc>
          <w:tcPr>
            <w:tcW w:w="2173" w:type="pct"/>
            <w:vAlign w:val="center"/>
          </w:tcPr>
          <w:p>
            <w:pPr>
              <w:spacing w:line="240" w:lineRule="exact"/>
              <w:ind w:firstLine="482"/>
              <w:jc w:val="center"/>
              <w:rPr>
                <w:rFonts w:hint="eastAsia" w:ascii="宋体" w:hAnsi="宋体" w:eastAsia="宋体" w:cs="宋体"/>
                <w:b/>
                <w:color w:val="auto"/>
                <w:szCs w:val="21"/>
              </w:rPr>
            </w:pPr>
            <w:r>
              <w:rPr>
                <w:rFonts w:hint="eastAsia" w:ascii="宋体" w:hAnsi="宋体" w:eastAsia="宋体" w:cs="宋体"/>
                <w:b/>
                <w:color w:val="auto"/>
                <w:szCs w:val="21"/>
              </w:rPr>
              <w:t>采样点D</w:t>
            </w:r>
          </w:p>
        </w:tc>
        <w:tc>
          <w:tcPr>
            <w:tcW w:w="2826" w:type="pct"/>
            <w:vMerge w:val="continue"/>
          </w:tcPr>
          <w:p>
            <w:pPr>
              <w:spacing w:before="312" w:after="312"/>
              <w:ind w:firstLine="482"/>
              <w:jc w:val="center"/>
              <w:rPr>
                <w:rFonts w:hint="eastAsia" w:ascii="宋体" w:hAnsi="宋体" w:eastAsia="宋体" w:cs="宋体"/>
                <w:b/>
                <w:color w:val="auto"/>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606" w:hRule="atLeast"/>
          <w:jc w:val="center"/>
        </w:trPr>
        <w:tc>
          <w:tcPr>
            <w:tcW w:w="2173" w:type="pct"/>
            <w:vAlign w:val="center"/>
          </w:tcPr>
          <w:p>
            <w:pPr>
              <w:spacing w:line="240" w:lineRule="exact"/>
              <w:ind w:firstLine="482"/>
              <w:jc w:val="center"/>
              <w:rPr>
                <w:rFonts w:hint="eastAsia" w:ascii="宋体" w:hAnsi="宋体" w:eastAsia="宋体" w:cs="宋体"/>
                <w:b/>
                <w:color w:val="auto"/>
                <w:szCs w:val="21"/>
              </w:rPr>
            </w:pPr>
            <w:r>
              <w:rPr>
                <w:rFonts w:hint="eastAsia" w:ascii="宋体" w:hAnsi="宋体" w:eastAsia="宋体" w:cs="宋体"/>
                <w:b/>
                <w:color w:val="auto"/>
                <w:szCs w:val="21"/>
              </w:rPr>
              <w:t>采样点E</w:t>
            </w:r>
          </w:p>
        </w:tc>
        <w:tc>
          <w:tcPr>
            <w:tcW w:w="2826" w:type="pct"/>
            <w:vMerge w:val="continue"/>
          </w:tcPr>
          <w:p>
            <w:pPr>
              <w:spacing w:before="312" w:after="312"/>
              <w:ind w:firstLine="482"/>
              <w:jc w:val="center"/>
              <w:rPr>
                <w:rFonts w:hint="eastAsia" w:ascii="宋体" w:hAnsi="宋体" w:eastAsia="宋体" w:cs="宋体"/>
                <w:b/>
                <w:color w:val="auto"/>
                <w:szCs w:val="21"/>
              </w:rPr>
            </w:pPr>
          </w:p>
        </w:tc>
      </w:tr>
    </w:tbl>
    <w:p>
      <w:pPr>
        <w:keepNext w:val="0"/>
        <w:keepLines w:val="0"/>
        <w:pageBreakBefore w:val="0"/>
        <w:widowControl w:val="0"/>
        <w:kinsoku/>
        <w:wordWrap/>
        <w:overflowPunct/>
        <w:topLinePunct w:val="0"/>
        <w:autoSpaceDE/>
        <w:autoSpaceDN/>
        <w:bidi w:val="0"/>
        <w:adjustRightInd/>
        <w:snapToGrid/>
        <w:spacing w:line="400" w:lineRule="exact"/>
        <w:ind w:firstLine="3584" w:firstLineChars="17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rPr>
        <w:t>环境本底值检测位置示意图</w:t>
      </w:r>
    </w:p>
    <w:p>
      <w:pPr>
        <w:pStyle w:val="3"/>
        <w:numPr>
          <w:ilvl w:val="0"/>
          <w:numId w:val="0"/>
        </w:numPr>
        <w:tabs>
          <w:tab w:val="left" w:pos="297"/>
          <w:tab w:val="clear" w:pos="432"/>
        </w:tabs>
        <w:spacing w:before="240"/>
        <w:ind w:leftChars="0"/>
        <w:rPr>
          <w:rFonts w:hint="eastAsia" w:ascii="宋体" w:hAnsi="宋体" w:eastAsia="宋体" w:cs="宋体"/>
          <w:color w:val="auto"/>
          <w:lang w:val="en-US" w:eastAsia="zh-CN"/>
        </w:rPr>
      </w:pPr>
      <w:bookmarkStart w:id="32" w:name="_Toc32413"/>
      <w:bookmarkStart w:id="33" w:name="_Toc19970"/>
      <w:r>
        <w:rPr>
          <w:rFonts w:hint="eastAsia" w:ascii="宋体" w:hAnsi="宋体" w:eastAsia="宋体" w:cs="宋体"/>
          <w:color w:val="auto"/>
          <w:lang w:val="en-US" w:eastAsia="zh-CN"/>
        </w:rPr>
        <w:t>7</w:t>
      </w:r>
      <w:r>
        <w:rPr>
          <w:rFonts w:hint="eastAsia" w:cs="宋体"/>
          <w:color w:val="auto"/>
          <w:lang w:val="en-US" w:eastAsia="zh-CN"/>
        </w:rPr>
        <w:t>.</w:t>
      </w:r>
      <w:r>
        <w:rPr>
          <w:rFonts w:hint="eastAsia" w:ascii="宋体" w:hAnsi="宋体" w:eastAsia="宋体" w:cs="宋体"/>
          <w:color w:val="auto"/>
          <w:lang w:val="en-US" w:eastAsia="zh-CN"/>
        </w:rPr>
        <w:t>泄漏与修复</w:t>
      </w:r>
      <w:bookmarkEnd w:id="32"/>
      <w:bookmarkEnd w:id="33"/>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color w:val="auto"/>
          <w:lang w:val="en-US" w:eastAsia="zh-CN"/>
        </w:rPr>
      </w:pPr>
      <w:r>
        <w:rPr>
          <w:rFonts w:hint="eastAsia" w:ascii="宋体" w:hAnsi="宋体" w:eastAsia="宋体" w:cs="宋体"/>
          <w:b/>
          <w:color w:val="auto"/>
          <w:lang w:bidi="en-US"/>
        </w:rPr>
        <w:t>泄漏检测与修复：</w:t>
      </w:r>
      <w:r>
        <w:rPr>
          <w:rFonts w:hint="eastAsia" w:ascii="宋体" w:hAnsi="宋体" w:eastAsia="宋体" w:cs="宋体"/>
          <w:color w:val="auto"/>
          <w:lang w:bidi="en-US"/>
        </w:rPr>
        <w:t>泄漏检测与修复是指对工业生产全过程物料泄漏进行检测与控制的系统工程。通过固定或移动式检测仪器，定量检测或检查生产装置中阀门等易产生 VOCs 泄漏的密封点，并在一定期限内采取有效措施修复泄漏点，从而控制物料泄漏损失，减少对环境造成的污染，简称 LDAR。</w:t>
      </w:r>
    </w:p>
    <w:p>
      <w:pPr>
        <w:pStyle w:val="4"/>
        <w:numPr>
          <w:ilvl w:val="1"/>
          <w:numId w:val="0"/>
        </w:numPr>
        <w:ind w:leftChars="0"/>
        <w:rPr>
          <w:rFonts w:hint="eastAsia" w:ascii="宋体" w:hAnsi="宋体" w:eastAsia="宋体" w:cs="宋体"/>
          <w:b/>
          <w:color w:val="auto"/>
          <w:spacing w:val="2"/>
          <w:kern w:val="0"/>
          <w:sz w:val="21"/>
          <w:szCs w:val="21"/>
          <w:lang w:val="en-US" w:eastAsia="zh-CN"/>
        </w:rPr>
      </w:pPr>
      <w:bookmarkStart w:id="34" w:name="_Toc2468"/>
      <w:bookmarkStart w:id="35" w:name="_Toc30261"/>
      <w:r>
        <w:rPr>
          <w:rFonts w:hint="eastAsia" w:ascii="宋体" w:hAnsi="宋体" w:eastAsia="宋体" w:cs="宋体"/>
          <w:color w:val="auto"/>
          <w:sz w:val="28"/>
          <w:szCs w:val="28"/>
          <w:lang w:val="en-US" w:eastAsia="zh-CN"/>
        </w:rPr>
        <w:t>7.1泄漏</w:t>
      </w:r>
      <w:r>
        <w:rPr>
          <w:rFonts w:hint="eastAsia" w:ascii="宋体" w:hAnsi="宋体" w:eastAsia="宋体" w:cs="宋体"/>
          <w:color w:val="auto"/>
          <w:sz w:val="28"/>
          <w:szCs w:val="28"/>
        </w:rPr>
        <w:t>密封点统计</w:t>
      </w:r>
      <w:bookmarkEnd w:id="34"/>
      <w:bookmarkEnd w:id="35"/>
    </w:p>
    <w:tbl>
      <w:tblPr>
        <w:tblStyle w:val="3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73"/>
        <w:gridCol w:w="1349"/>
        <w:gridCol w:w="1386"/>
        <w:gridCol w:w="1323"/>
        <w:gridCol w:w="1538"/>
        <w:gridCol w:w="1373"/>
        <w:gridCol w:w="704"/>
        <w:gridCol w:w="7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7" w:type="pct"/>
            <w:tcBorders>
              <w:tl2br w:val="nil"/>
              <w:tr2bl w:val="nil"/>
            </w:tcBorders>
            <w:shd w:val="clear" w:color="auto" w:fill="auto"/>
            <w:vAlign w:val="center"/>
          </w:tcPr>
          <w:p>
            <w:pPr>
              <w:pStyle w:val="87"/>
              <w:rPr>
                <w:rFonts w:hint="eastAsia" w:ascii="宋体" w:hAnsi="宋体" w:eastAsia="宋体" w:cs="宋体"/>
                <w:b/>
                <w:bCs/>
                <w:color w:val="auto"/>
              </w:rPr>
            </w:pPr>
            <w:bookmarkStart w:id="36" w:name="_Toc27555"/>
            <w:bookmarkStart w:id="37" w:name="_Toc14488"/>
            <w:bookmarkStart w:id="38" w:name="_Toc13844"/>
            <w:bookmarkStart w:id="39" w:name="OLE_LINK1" w:colFirst="0" w:colLast="7"/>
            <w:bookmarkStart w:id="40" w:name="_Toc5592"/>
            <w:r>
              <w:rPr>
                <w:rFonts w:hint="eastAsia" w:ascii="宋体" w:hAnsi="宋体" w:eastAsia="宋体" w:cs="宋体"/>
                <w:b/>
                <w:bCs/>
                <w:color w:val="auto"/>
              </w:rPr>
              <w:t>车间名称</w:t>
            </w:r>
            <w:bookmarkEnd w:id="36"/>
            <w:bookmarkEnd w:id="37"/>
            <w:bookmarkEnd w:id="38"/>
          </w:p>
        </w:tc>
        <w:tc>
          <w:tcPr>
            <w:tcW w:w="684" w:type="pct"/>
            <w:tcBorders>
              <w:tl2br w:val="nil"/>
              <w:tr2bl w:val="nil"/>
            </w:tcBorders>
            <w:shd w:val="clear" w:color="auto" w:fill="auto"/>
            <w:vAlign w:val="center"/>
          </w:tcPr>
          <w:p>
            <w:pPr>
              <w:pStyle w:val="87"/>
              <w:rPr>
                <w:b/>
                <w:bCs/>
                <w:color w:val="auto"/>
              </w:rPr>
            </w:pPr>
            <w:bookmarkStart w:id="41" w:name="_Toc27764"/>
            <w:bookmarkStart w:id="42" w:name="_Toc24391"/>
            <w:bookmarkStart w:id="43" w:name="_Toc11063"/>
            <w:r>
              <w:rPr>
                <w:rFonts w:hint="eastAsia"/>
                <w:b/>
                <w:bCs/>
                <w:color w:val="auto"/>
              </w:rPr>
              <w:t>建档密封点数量（个）</w:t>
            </w:r>
            <w:bookmarkEnd w:id="41"/>
            <w:bookmarkEnd w:id="42"/>
            <w:bookmarkEnd w:id="43"/>
          </w:p>
        </w:tc>
        <w:tc>
          <w:tcPr>
            <w:tcW w:w="703" w:type="pct"/>
            <w:tcBorders>
              <w:tl2br w:val="nil"/>
              <w:tr2bl w:val="nil"/>
            </w:tcBorders>
            <w:shd w:val="clear" w:color="auto" w:fill="auto"/>
            <w:vAlign w:val="center"/>
          </w:tcPr>
          <w:p>
            <w:pPr>
              <w:pStyle w:val="87"/>
              <w:rPr>
                <w:b/>
                <w:bCs/>
                <w:color w:val="auto"/>
              </w:rPr>
            </w:pPr>
            <w:bookmarkStart w:id="44" w:name="_Toc1995"/>
            <w:r>
              <w:rPr>
                <w:rFonts w:hint="eastAsia"/>
                <w:b/>
                <w:bCs/>
                <w:color w:val="auto"/>
              </w:rPr>
              <w:t>检测密封点数量（个）</w:t>
            </w:r>
            <w:bookmarkEnd w:id="44"/>
          </w:p>
        </w:tc>
        <w:tc>
          <w:tcPr>
            <w:tcW w:w="671" w:type="pct"/>
            <w:tcBorders>
              <w:tl2br w:val="nil"/>
              <w:tr2bl w:val="nil"/>
            </w:tcBorders>
            <w:shd w:val="clear" w:color="auto" w:fill="auto"/>
            <w:vAlign w:val="center"/>
          </w:tcPr>
          <w:p>
            <w:pPr>
              <w:pStyle w:val="87"/>
              <w:rPr>
                <w:b/>
                <w:bCs/>
                <w:color w:val="auto"/>
              </w:rPr>
            </w:pPr>
            <w:bookmarkStart w:id="45" w:name="_Toc19087"/>
            <w:r>
              <w:rPr>
                <w:rFonts w:hint="eastAsia"/>
                <w:b/>
                <w:bCs/>
                <w:color w:val="auto"/>
              </w:rPr>
              <w:t>不可达密封点数量（个）</w:t>
            </w:r>
            <w:bookmarkEnd w:id="45"/>
          </w:p>
        </w:tc>
        <w:tc>
          <w:tcPr>
            <w:tcW w:w="780" w:type="pct"/>
            <w:tcBorders>
              <w:tl2br w:val="nil"/>
              <w:tr2bl w:val="nil"/>
            </w:tcBorders>
            <w:shd w:val="clear" w:color="auto" w:fill="auto"/>
            <w:vAlign w:val="center"/>
          </w:tcPr>
          <w:p>
            <w:pPr>
              <w:pStyle w:val="87"/>
              <w:rPr>
                <w:b/>
                <w:bCs/>
                <w:color w:val="auto"/>
              </w:rPr>
            </w:pPr>
            <w:bookmarkStart w:id="46" w:name="_Toc28184"/>
            <w:r>
              <w:rPr>
                <w:rFonts w:hint="eastAsia"/>
                <w:b/>
                <w:bCs/>
                <w:color w:val="auto"/>
              </w:rPr>
              <w:t>超标泄漏密封点数量（个）</w:t>
            </w:r>
            <w:bookmarkEnd w:id="46"/>
          </w:p>
        </w:tc>
        <w:tc>
          <w:tcPr>
            <w:tcW w:w="696" w:type="pct"/>
            <w:tcBorders>
              <w:tl2br w:val="nil"/>
              <w:tr2bl w:val="nil"/>
            </w:tcBorders>
            <w:shd w:val="clear" w:color="auto" w:fill="auto"/>
            <w:vAlign w:val="center"/>
          </w:tcPr>
          <w:p>
            <w:pPr>
              <w:pStyle w:val="87"/>
              <w:rPr>
                <w:b/>
                <w:bCs/>
                <w:color w:val="auto"/>
              </w:rPr>
            </w:pPr>
            <w:bookmarkStart w:id="47" w:name="_Toc6126"/>
            <w:r>
              <w:rPr>
                <w:rFonts w:hint="eastAsia"/>
                <w:b/>
                <w:bCs/>
                <w:color w:val="auto"/>
              </w:rPr>
              <w:t>待检测密封点数量（个）</w:t>
            </w:r>
            <w:bookmarkEnd w:id="47"/>
          </w:p>
        </w:tc>
        <w:tc>
          <w:tcPr>
            <w:tcW w:w="357" w:type="pct"/>
            <w:tcBorders>
              <w:tl2br w:val="nil"/>
              <w:tr2bl w:val="nil"/>
            </w:tcBorders>
            <w:shd w:val="clear" w:color="auto" w:fill="auto"/>
            <w:vAlign w:val="center"/>
          </w:tcPr>
          <w:p>
            <w:pPr>
              <w:pStyle w:val="87"/>
              <w:rPr>
                <w:b/>
                <w:bCs/>
                <w:color w:val="auto"/>
              </w:rPr>
            </w:pPr>
            <w:r>
              <w:rPr>
                <w:rFonts w:hint="eastAsia"/>
                <w:b/>
                <w:bCs/>
                <w:color w:val="auto"/>
              </w:rPr>
              <w:t>动密封点</w:t>
            </w:r>
          </w:p>
        </w:tc>
        <w:tc>
          <w:tcPr>
            <w:tcW w:w="357" w:type="pct"/>
            <w:tcBorders>
              <w:tl2br w:val="nil"/>
              <w:tr2bl w:val="nil"/>
            </w:tcBorders>
            <w:shd w:val="clear" w:color="auto" w:fill="auto"/>
            <w:vAlign w:val="center"/>
          </w:tcPr>
          <w:p>
            <w:pPr>
              <w:pStyle w:val="87"/>
              <w:rPr>
                <w:rFonts w:hint="eastAsia" w:eastAsiaTheme="minorEastAsia"/>
                <w:b/>
                <w:bCs/>
                <w:color w:val="auto"/>
                <w:lang w:eastAsia="zh-CN"/>
              </w:rPr>
            </w:pPr>
            <w:r>
              <w:rPr>
                <w:rFonts w:hint="eastAsia"/>
                <w:b/>
                <w:bCs/>
                <w:color w:val="auto"/>
                <w:lang w:eastAsia="zh-CN"/>
              </w:rPr>
              <w:t>静密封点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7" w:type="pct"/>
            <w:tcBorders>
              <w:tl2br w:val="nil"/>
              <w:tr2bl w:val="nil"/>
            </w:tcBorders>
            <w:vAlign w:val="center"/>
          </w:tcPr>
          <w:p>
            <w:pPr>
              <w:pStyle w:val="87"/>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PAM水合工序</w:t>
            </w:r>
          </w:p>
        </w:tc>
        <w:tc>
          <w:tcPr>
            <w:tcW w:w="684" w:type="pct"/>
            <w:tcBorders>
              <w:tl2br w:val="nil"/>
              <w:tr2bl w:val="nil"/>
            </w:tcBorders>
            <w:vAlign w:val="center"/>
          </w:tcPr>
          <w:p>
            <w:pPr>
              <w:pStyle w:val="87"/>
              <w:ind w:firstLine="0" w:firstLineChars="0"/>
              <w:rPr>
                <w:rFonts w:hint="default" w:ascii="宋体" w:hAnsi="宋体" w:eastAsia="宋体" w:cs="宋体"/>
                <w:color w:val="auto"/>
                <w:lang w:val="en-US" w:eastAsia="zh-CN"/>
              </w:rPr>
            </w:pPr>
            <w:r>
              <w:rPr>
                <w:rFonts w:hint="eastAsia" w:ascii="宋体" w:hAnsi="宋体" w:eastAsia="宋体" w:cs="宋体"/>
                <w:color w:val="auto"/>
                <w:lang w:val="en-US" w:eastAsia="zh-CN"/>
              </w:rPr>
              <w:t>143</w:t>
            </w:r>
          </w:p>
        </w:tc>
        <w:tc>
          <w:tcPr>
            <w:tcW w:w="703" w:type="pct"/>
            <w:tcBorders>
              <w:tl2br w:val="nil"/>
              <w:tr2bl w:val="nil"/>
            </w:tcBorders>
            <w:vAlign w:val="center"/>
          </w:tcPr>
          <w:p>
            <w:pPr>
              <w:pStyle w:val="87"/>
              <w:ind w:firstLine="0" w:firstLineChars="0"/>
              <w:rPr>
                <w:rFonts w:hint="default" w:ascii="宋体" w:hAnsi="宋体" w:eastAsia="宋体" w:cs="宋体"/>
                <w:color w:val="auto"/>
                <w:lang w:val="en-US" w:eastAsia="zh-CN"/>
              </w:rPr>
            </w:pPr>
            <w:r>
              <w:rPr>
                <w:rFonts w:hint="eastAsia" w:ascii="宋体" w:hAnsi="宋体" w:eastAsia="宋体" w:cs="宋体"/>
                <w:color w:val="auto"/>
                <w:lang w:val="en-US" w:eastAsia="zh-CN"/>
              </w:rPr>
              <w:t>143</w:t>
            </w:r>
          </w:p>
        </w:tc>
        <w:tc>
          <w:tcPr>
            <w:tcW w:w="671" w:type="pct"/>
            <w:tcBorders>
              <w:tl2br w:val="nil"/>
              <w:tr2bl w:val="nil"/>
            </w:tcBorders>
            <w:vAlign w:val="center"/>
          </w:tcPr>
          <w:p>
            <w:pPr>
              <w:ind w:firstLine="0" w:firstLineChars="0"/>
              <w:jc w:val="center"/>
              <w:rPr>
                <w:rFonts w:hint="eastAsia" w:ascii="宋体" w:hAnsi="宋体" w:eastAsia="宋体" w:cs="宋体"/>
                <w:color w:val="auto"/>
                <w:lang w:val="en-US" w:eastAsia="zh-CN"/>
              </w:rPr>
            </w:pPr>
            <w:r>
              <w:rPr>
                <w:rFonts w:hint="eastAsia" w:ascii="宋体" w:hAnsi="宋体" w:eastAsia="宋体" w:cs="宋体"/>
                <w:bCs/>
                <w:color w:val="auto"/>
                <w:sz w:val="21"/>
                <w:szCs w:val="21"/>
                <w:lang w:val="en-US" w:eastAsia="zh-CN"/>
              </w:rPr>
              <w:t>0</w:t>
            </w:r>
          </w:p>
        </w:tc>
        <w:tc>
          <w:tcPr>
            <w:tcW w:w="780" w:type="pct"/>
            <w:tcBorders>
              <w:tl2br w:val="nil"/>
              <w:tr2bl w:val="nil"/>
            </w:tcBorders>
            <w:vAlign w:val="center"/>
          </w:tcPr>
          <w:p>
            <w:pPr>
              <w:ind w:firstLine="0" w:firstLine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2</w:t>
            </w:r>
          </w:p>
        </w:tc>
        <w:tc>
          <w:tcPr>
            <w:tcW w:w="696" w:type="pct"/>
            <w:tcBorders>
              <w:tl2br w:val="nil"/>
              <w:tr2bl w:val="nil"/>
            </w:tcBorders>
            <w:vAlign w:val="center"/>
          </w:tcPr>
          <w:p>
            <w:pPr>
              <w:ind w:firstLine="0" w:firstLineChars="0"/>
              <w:jc w:val="center"/>
              <w:rPr>
                <w:rFonts w:hint="eastAsia" w:ascii="宋体" w:hAnsi="宋体" w:eastAsia="宋体" w:cs="宋体"/>
                <w:color w:val="auto"/>
                <w:sz w:val="21"/>
                <w:szCs w:val="22"/>
                <w:lang w:val="en-US" w:eastAsia="zh-CN" w:bidi="ar-SA"/>
              </w:rPr>
            </w:pPr>
            <w:r>
              <w:rPr>
                <w:rFonts w:hint="eastAsia" w:ascii="宋体" w:hAnsi="宋体" w:eastAsia="宋体" w:cs="宋体"/>
                <w:bCs/>
                <w:color w:val="auto"/>
                <w:sz w:val="21"/>
                <w:szCs w:val="21"/>
                <w:lang w:val="en-US" w:eastAsia="zh-CN"/>
              </w:rPr>
              <w:t>0</w:t>
            </w:r>
          </w:p>
        </w:tc>
        <w:tc>
          <w:tcPr>
            <w:tcW w:w="357" w:type="pct"/>
            <w:tcBorders>
              <w:tl2br w:val="nil"/>
              <w:tr2bl w:val="nil"/>
            </w:tcBorders>
            <w:vAlign w:val="center"/>
          </w:tcPr>
          <w:p>
            <w:pPr>
              <w:pStyle w:val="87"/>
              <w:ind w:firstLine="0" w:firstLineChars="0"/>
              <w:rPr>
                <w:rFonts w:hint="eastAsia" w:ascii="宋体" w:hAnsi="宋体" w:eastAsia="宋体" w:cs="宋体"/>
                <w:color w:val="auto"/>
                <w:lang w:val="en-US" w:eastAsia="zh-CN"/>
              </w:rPr>
            </w:pPr>
            <w:r>
              <w:rPr>
                <w:rFonts w:hint="eastAsia" w:ascii="宋体" w:hAnsi="宋体" w:eastAsia="宋体" w:cs="宋体"/>
                <w:color w:val="auto"/>
                <w:lang w:val="en-US" w:eastAsia="zh-CN"/>
              </w:rPr>
              <w:t>42</w:t>
            </w:r>
          </w:p>
        </w:tc>
        <w:tc>
          <w:tcPr>
            <w:tcW w:w="357" w:type="pct"/>
            <w:tcBorders>
              <w:tl2br w:val="nil"/>
              <w:tr2bl w:val="nil"/>
            </w:tcBorders>
            <w:vAlign w:val="center"/>
          </w:tcPr>
          <w:p>
            <w:pPr>
              <w:pStyle w:val="87"/>
              <w:ind w:firstLine="0" w:firstLineChars="0"/>
              <w:rPr>
                <w:rFonts w:hint="default" w:ascii="宋体" w:hAnsi="宋体" w:eastAsia="宋体" w:cs="宋体"/>
                <w:color w:val="auto"/>
                <w:lang w:val="en-US" w:eastAsia="zh-CN"/>
              </w:rPr>
            </w:pPr>
            <w:r>
              <w:rPr>
                <w:rFonts w:hint="eastAsia" w:ascii="宋体" w:hAnsi="宋体" w:eastAsia="宋体" w:cs="宋体"/>
                <w:color w:val="auto"/>
                <w:lang w:val="en-US" w:eastAsia="zh-CN"/>
              </w:rPr>
              <w:t>101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7" w:type="pct"/>
            <w:tcBorders>
              <w:tl2br w:val="nil"/>
              <w:tr2bl w:val="nil"/>
            </w:tcBorders>
            <w:vAlign w:val="center"/>
          </w:tcPr>
          <w:p>
            <w:pPr>
              <w:pStyle w:val="87"/>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储运装置</w:t>
            </w:r>
          </w:p>
        </w:tc>
        <w:tc>
          <w:tcPr>
            <w:tcW w:w="684" w:type="pct"/>
            <w:tcBorders>
              <w:tl2br w:val="nil"/>
              <w:tr2bl w:val="nil"/>
            </w:tcBorders>
            <w:vAlign w:val="center"/>
          </w:tcPr>
          <w:p>
            <w:pPr>
              <w:pStyle w:val="87"/>
              <w:ind w:firstLine="0" w:firstLineChars="0"/>
              <w:rPr>
                <w:rFonts w:hint="default" w:ascii="宋体" w:hAnsi="宋体" w:eastAsia="宋体" w:cs="宋体"/>
                <w:color w:val="auto"/>
                <w:lang w:val="en-US" w:eastAsia="zh-CN"/>
              </w:rPr>
            </w:pPr>
            <w:r>
              <w:rPr>
                <w:rFonts w:hint="eastAsia" w:ascii="宋体" w:hAnsi="宋体" w:eastAsia="宋体" w:cs="宋体"/>
                <w:bCs/>
                <w:color w:val="auto"/>
                <w:sz w:val="21"/>
                <w:szCs w:val="21"/>
                <w:lang w:val="en-US" w:eastAsia="zh-CN"/>
              </w:rPr>
              <w:t>162</w:t>
            </w:r>
          </w:p>
        </w:tc>
        <w:tc>
          <w:tcPr>
            <w:tcW w:w="703" w:type="pct"/>
            <w:tcBorders>
              <w:tl2br w:val="nil"/>
              <w:tr2bl w:val="nil"/>
            </w:tcBorders>
            <w:vAlign w:val="center"/>
          </w:tcPr>
          <w:p>
            <w:pPr>
              <w:pStyle w:val="87"/>
              <w:ind w:firstLine="0" w:firstLineChars="0"/>
              <w:rPr>
                <w:rFonts w:hint="default" w:ascii="宋体" w:hAnsi="宋体" w:eastAsia="宋体" w:cs="宋体"/>
                <w:color w:val="auto"/>
                <w:lang w:val="en-US" w:eastAsia="zh-CN"/>
              </w:rPr>
            </w:pPr>
            <w:r>
              <w:rPr>
                <w:rFonts w:hint="eastAsia" w:ascii="宋体" w:hAnsi="宋体" w:eastAsia="宋体" w:cs="宋体"/>
                <w:color w:val="auto"/>
                <w:lang w:val="en-US" w:eastAsia="zh-CN"/>
              </w:rPr>
              <w:t>162</w:t>
            </w:r>
          </w:p>
        </w:tc>
        <w:tc>
          <w:tcPr>
            <w:tcW w:w="671" w:type="pct"/>
            <w:tcBorders>
              <w:tl2br w:val="nil"/>
              <w:tr2bl w:val="nil"/>
            </w:tcBorders>
            <w:vAlign w:val="center"/>
          </w:tcPr>
          <w:p>
            <w:pPr>
              <w:ind w:firstLine="0" w:firstLineChars="0"/>
              <w:jc w:val="center"/>
              <w:rPr>
                <w:rFonts w:hint="eastAsia" w:ascii="宋体" w:hAnsi="宋体" w:eastAsia="宋体" w:cs="宋体"/>
                <w:color w:val="auto"/>
                <w:lang w:val="en-US" w:eastAsia="zh-CN"/>
              </w:rPr>
            </w:pPr>
            <w:r>
              <w:rPr>
                <w:rFonts w:hint="eastAsia" w:ascii="宋体" w:hAnsi="宋体" w:eastAsia="宋体" w:cs="宋体"/>
                <w:bCs/>
                <w:color w:val="auto"/>
                <w:sz w:val="21"/>
                <w:szCs w:val="21"/>
                <w:lang w:val="en-US" w:eastAsia="zh-CN"/>
              </w:rPr>
              <w:t>0</w:t>
            </w:r>
          </w:p>
        </w:tc>
        <w:tc>
          <w:tcPr>
            <w:tcW w:w="780" w:type="pct"/>
            <w:tcBorders>
              <w:tl2br w:val="nil"/>
              <w:tr2bl w:val="nil"/>
            </w:tcBorders>
            <w:vAlign w:val="center"/>
          </w:tcPr>
          <w:p>
            <w:pPr>
              <w:ind w:firstLine="0" w:firstLineChars="0"/>
              <w:jc w:val="center"/>
              <w:rPr>
                <w:rFonts w:hint="eastAsia" w:ascii="宋体" w:hAnsi="宋体" w:eastAsia="宋体" w:cs="宋体"/>
                <w:color w:val="auto"/>
                <w:lang w:val="en-US" w:eastAsia="zh-CN"/>
              </w:rPr>
            </w:pPr>
            <w:r>
              <w:rPr>
                <w:rFonts w:hint="eastAsia" w:ascii="宋体" w:hAnsi="宋体" w:eastAsia="宋体" w:cs="宋体"/>
                <w:bCs/>
                <w:color w:val="auto"/>
                <w:sz w:val="21"/>
                <w:szCs w:val="21"/>
                <w:lang w:val="en-US" w:eastAsia="zh-CN"/>
              </w:rPr>
              <w:t>2</w:t>
            </w:r>
          </w:p>
        </w:tc>
        <w:tc>
          <w:tcPr>
            <w:tcW w:w="696" w:type="pct"/>
            <w:tcBorders>
              <w:tl2br w:val="nil"/>
              <w:tr2bl w:val="nil"/>
            </w:tcBorders>
            <w:vAlign w:val="center"/>
          </w:tcPr>
          <w:p>
            <w:pPr>
              <w:ind w:firstLine="0" w:firstLineChars="0"/>
              <w:jc w:val="center"/>
              <w:rPr>
                <w:rFonts w:hint="eastAsia" w:ascii="宋体" w:hAnsi="宋体" w:eastAsia="宋体" w:cs="宋体"/>
                <w:color w:val="auto"/>
                <w:sz w:val="21"/>
                <w:szCs w:val="22"/>
                <w:lang w:val="en-US" w:eastAsia="zh-CN" w:bidi="ar-SA"/>
              </w:rPr>
            </w:pPr>
            <w:r>
              <w:rPr>
                <w:rFonts w:hint="eastAsia" w:ascii="宋体" w:hAnsi="宋体" w:eastAsia="宋体" w:cs="宋体"/>
                <w:bCs/>
                <w:color w:val="auto"/>
                <w:sz w:val="21"/>
                <w:szCs w:val="21"/>
                <w:lang w:val="en-US" w:eastAsia="zh-CN"/>
              </w:rPr>
              <w:t>0</w:t>
            </w:r>
          </w:p>
        </w:tc>
        <w:tc>
          <w:tcPr>
            <w:tcW w:w="357" w:type="pct"/>
            <w:tcBorders>
              <w:tl2br w:val="nil"/>
              <w:tr2bl w:val="nil"/>
            </w:tcBorders>
            <w:vAlign w:val="center"/>
          </w:tcPr>
          <w:p>
            <w:pPr>
              <w:pStyle w:val="87"/>
              <w:ind w:firstLine="0" w:firstLineChars="0"/>
              <w:rPr>
                <w:rFonts w:hint="eastAsia" w:ascii="宋体" w:hAnsi="宋体" w:eastAsia="宋体" w:cs="宋体"/>
                <w:color w:val="auto"/>
                <w:lang w:val="en-US" w:eastAsia="zh-CN"/>
              </w:rPr>
            </w:pPr>
            <w:r>
              <w:rPr>
                <w:rFonts w:hint="eastAsia" w:ascii="宋体" w:hAnsi="宋体" w:eastAsia="宋体" w:cs="宋体"/>
                <w:color w:val="auto"/>
                <w:lang w:val="en-US" w:eastAsia="zh-CN"/>
              </w:rPr>
              <w:t>44</w:t>
            </w:r>
          </w:p>
        </w:tc>
        <w:tc>
          <w:tcPr>
            <w:tcW w:w="357" w:type="pct"/>
            <w:tcBorders>
              <w:tl2br w:val="nil"/>
              <w:tr2bl w:val="nil"/>
            </w:tcBorders>
            <w:vAlign w:val="center"/>
          </w:tcPr>
          <w:p>
            <w:pPr>
              <w:pStyle w:val="87"/>
              <w:ind w:firstLine="0" w:firstLineChars="0"/>
              <w:rPr>
                <w:rFonts w:hint="default" w:ascii="宋体" w:hAnsi="宋体" w:eastAsia="宋体" w:cs="宋体"/>
                <w:color w:val="auto"/>
                <w:lang w:val="en-US" w:eastAsia="zh-CN"/>
              </w:rPr>
            </w:pPr>
            <w:r>
              <w:rPr>
                <w:rFonts w:hint="eastAsia" w:ascii="宋体" w:hAnsi="宋体" w:eastAsia="宋体" w:cs="宋体"/>
                <w:color w:val="auto"/>
                <w:lang w:val="en-US" w:eastAsia="zh-CN"/>
              </w:rPr>
              <w:t>118</w:t>
            </w:r>
          </w:p>
        </w:tc>
      </w:tr>
      <w:bookmarkEnd w:id="39"/>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7" w:type="pct"/>
            <w:tcBorders>
              <w:tl2br w:val="nil"/>
              <w:tr2bl w:val="nil"/>
            </w:tcBorders>
            <w:vAlign w:val="center"/>
          </w:tcPr>
          <w:p>
            <w:pPr>
              <w:pStyle w:val="87"/>
              <w:ind w:firstLine="0" w:firstLineChars="0"/>
              <w:rPr>
                <w:rFonts w:hint="eastAsia" w:ascii="宋体" w:hAnsi="宋体" w:eastAsia="宋体" w:cs="宋体"/>
                <w:color w:val="auto"/>
                <w:lang w:val="en-US" w:eastAsia="zh-CN"/>
              </w:rPr>
            </w:pPr>
            <w:r>
              <w:rPr>
                <w:rFonts w:hint="eastAsia" w:ascii="宋体" w:hAnsi="宋体" w:eastAsia="宋体" w:cs="宋体"/>
                <w:color w:val="auto"/>
                <w:lang w:val="en-US" w:eastAsia="zh-CN"/>
              </w:rPr>
              <w:t>合计</w:t>
            </w:r>
          </w:p>
        </w:tc>
        <w:tc>
          <w:tcPr>
            <w:tcW w:w="684" w:type="pct"/>
            <w:tcBorders>
              <w:tl2br w:val="nil"/>
              <w:tr2bl w:val="nil"/>
            </w:tcBorders>
            <w:vAlign w:val="center"/>
          </w:tcPr>
          <w:p>
            <w:pPr>
              <w:pStyle w:val="87"/>
              <w:ind w:firstLine="0" w:firstLineChars="0"/>
              <w:rPr>
                <w:rFonts w:hint="default" w:ascii="宋体" w:hAnsi="宋体" w:eastAsia="宋体" w:cs="宋体"/>
                <w:color w:val="auto"/>
                <w:lang w:val="en-US" w:eastAsia="zh-CN"/>
              </w:rPr>
            </w:pPr>
            <w:r>
              <w:rPr>
                <w:rFonts w:hint="eastAsia" w:ascii="宋体" w:hAnsi="宋体" w:eastAsia="宋体" w:cs="宋体"/>
                <w:color w:val="auto"/>
                <w:lang w:val="en-US" w:eastAsia="zh-CN"/>
              </w:rPr>
              <w:t>305</w:t>
            </w:r>
          </w:p>
        </w:tc>
        <w:tc>
          <w:tcPr>
            <w:tcW w:w="703" w:type="pct"/>
            <w:tcBorders>
              <w:tl2br w:val="nil"/>
              <w:tr2bl w:val="nil"/>
            </w:tcBorders>
            <w:vAlign w:val="center"/>
          </w:tcPr>
          <w:p>
            <w:pPr>
              <w:pStyle w:val="87"/>
              <w:ind w:firstLine="0" w:firstLineChars="0"/>
              <w:rPr>
                <w:rFonts w:hint="default" w:ascii="宋体" w:hAnsi="宋体" w:eastAsia="宋体" w:cs="宋体"/>
                <w:color w:val="auto"/>
                <w:lang w:val="en-US" w:eastAsia="zh-CN"/>
              </w:rPr>
            </w:pPr>
            <w:r>
              <w:rPr>
                <w:rFonts w:hint="eastAsia" w:ascii="宋体" w:hAnsi="宋体" w:eastAsia="宋体" w:cs="宋体"/>
                <w:bCs/>
                <w:color w:val="auto"/>
                <w:sz w:val="21"/>
                <w:szCs w:val="21"/>
                <w:lang w:val="en-US" w:eastAsia="zh-CN"/>
              </w:rPr>
              <w:t>305</w:t>
            </w:r>
          </w:p>
        </w:tc>
        <w:tc>
          <w:tcPr>
            <w:tcW w:w="671" w:type="pct"/>
            <w:tcBorders>
              <w:tl2br w:val="nil"/>
              <w:tr2bl w:val="nil"/>
            </w:tcBorders>
            <w:vAlign w:val="center"/>
          </w:tcPr>
          <w:p>
            <w:pPr>
              <w:ind w:firstLine="0" w:firstLineChars="0"/>
              <w:jc w:val="center"/>
              <w:rPr>
                <w:rFonts w:hint="eastAsia" w:ascii="宋体" w:hAnsi="宋体" w:eastAsia="宋体" w:cs="宋体"/>
                <w:color w:val="auto"/>
                <w:lang w:val="en-US" w:eastAsia="zh-CN"/>
              </w:rPr>
            </w:pPr>
            <w:r>
              <w:rPr>
                <w:rFonts w:hint="eastAsia" w:ascii="宋体" w:hAnsi="宋体" w:eastAsia="宋体" w:cs="宋体"/>
                <w:bCs/>
                <w:color w:val="auto"/>
                <w:sz w:val="21"/>
                <w:szCs w:val="21"/>
                <w:lang w:val="en-US" w:eastAsia="zh-CN"/>
              </w:rPr>
              <w:t>0</w:t>
            </w:r>
          </w:p>
        </w:tc>
        <w:tc>
          <w:tcPr>
            <w:tcW w:w="780" w:type="pct"/>
            <w:tcBorders>
              <w:tl2br w:val="nil"/>
              <w:tr2bl w:val="nil"/>
            </w:tcBorders>
            <w:vAlign w:val="center"/>
          </w:tcPr>
          <w:p>
            <w:pPr>
              <w:ind w:firstLine="0" w:firstLineChars="0"/>
              <w:jc w:val="center"/>
              <w:rPr>
                <w:rFonts w:hint="eastAsia" w:ascii="宋体" w:hAnsi="宋体" w:eastAsia="宋体" w:cs="宋体"/>
                <w:color w:val="auto"/>
                <w:lang w:val="en-US" w:eastAsia="zh-CN"/>
              </w:rPr>
            </w:pPr>
            <w:r>
              <w:rPr>
                <w:rFonts w:hint="eastAsia" w:ascii="宋体" w:hAnsi="宋体" w:eastAsia="宋体" w:cs="宋体"/>
                <w:bCs/>
                <w:color w:val="auto"/>
                <w:sz w:val="21"/>
                <w:szCs w:val="21"/>
                <w:lang w:val="en-US" w:eastAsia="zh-CN"/>
              </w:rPr>
              <w:t>4</w:t>
            </w:r>
          </w:p>
        </w:tc>
        <w:tc>
          <w:tcPr>
            <w:tcW w:w="696" w:type="pct"/>
            <w:tcBorders>
              <w:tl2br w:val="nil"/>
              <w:tr2bl w:val="nil"/>
            </w:tcBorders>
            <w:vAlign w:val="center"/>
          </w:tcPr>
          <w:p>
            <w:pPr>
              <w:ind w:firstLine="0" w:firstLineChars="0"/>
              <w:jc w:val="center"/>
              <w:rPr>
                <w:rFonts w:hint="eastAsia" w:ascii="宋体" w:hAnsi="宋体" w:eastAsia="宋体" w:cs="宋体"/>
                <w:color w:val="auto"/>
                <w:sz w:val="21"/>
                <w:szCs w:val="22"/>
                <w:lang w:val="en-US" w:eastAsia="zh-CN" w:bidi="ar-SA"/>
              </w:rPr>
            </w:pPr>
            <w:r>
              <w:rPr>
                <w:rFonts w:hint="eastAsia" w:ascii="宋体" w:hAnsi="宋体" w:eastAsia="宋体" w:cs="宋体"/>
                <w:bCs/>
                <w:color w:val="auto"/>
                <w:sz w:val="21"/>
                <w:szCs w:val="21"/>
                <w:lang w:val="en-US" w:eastAsia="zh-CN"/>
              </w:rPr>
              <w:t>0</w:t>
            </w:r>
          </w:p>
        </w:tc>
        <w:tc>
          <w:tcPr>
            <w:tcW w:w="357" w:type="pct"/>
            <w:tcBorders>
              <w:tl2br w:val="nil"/>
              <w:tr2bl w:val="nil"/>
            </w:tcBorders>
            <w:vAlign w:val="center"/>
          </w:tcPr>
          <w:p>
            <w:pPr>
              <w:pStyle w:val="87"/>
              <w:ind w:firstLine="0" w:firstLineChars="0"/>
              <w:rPr>
                <w:rFonts w:hint="eastAsia" w:ascii="宋体" w:hAnsi="宋体" w:eastAsia="宋体" w:cs="宋体"/>
                <w:color w:val="auto"/>
                <w:lang w:val="en-US" w:eastAsia="zh-CN"/>
              </w:rPr>
            </w:pPr>
            <w:r>
              <w:rPr>
                <w:rFonts w:hint="eastAsia" w:ascii="宋体" w:hAnsi="宋体" w:eastAsia="宋体" w:cs="宋体"/>
                <w:color w:val="auto"/>
                <w:lang w:val="en-US" w:eastAsia="zh-CN"/>
              </w:rPr>
              <w:t>86</w:t>
            </w:r>
          </w:p>
        </w:tc>
        <w:tc>
          <w:tcPr>
            <w:tcW w:w="357" w:type="pct"/>
            <w:tcBorders>
              <w:tl2br w:val="nil"/>
              <w:tr2bl w:val="nil"/>
            </w:tcBorders>
            <w:vAlign w:val="center"/>
          </w:tcPr>
          <w:p>
            <w:pPr>
              <w:pStyle w:val="87"/>
              <w:ind w:firstLine="0" w:firstLineChars="0"/>
              <w:rPr>
                <w:rFonts w:hint="default" w:ascii="宋体" w:hAnsi="宋体" w:eastAsia="宋体" w:cs="宋体"/>
                <w:color w:val="auto"/>
                <w:lang w:val="en-US" w:eastAsia="zh-CN"/>
              </w:rPr>
            </w:pPr>
            <w:r>
              <w:rPr>
                <w:rFonts w:hint="eastAsia" w:ascii="宋体" w:hAnsi="宋体" w:eastAsia="宋体" w:cs="宋体"/>
                <w:color w:val="auto"/>
                <w:lang w:val="en-US" w:eastAsia="zh-CN"/>
              </w:rPr>
              <w:t>219</w:t>
            </w:r>
          </w:p>
        </w:tc>
      </w:tr>
    </w:tbl>
    <w:p>
      <w:pPr>
        <w:pStyle w:val="4"/>
        <w:numPr>
          <w:ilvl w:val="1"/>
          <w:numId w:val="0"/>
        </w:numPr>
        <w:ind w:leftChars="0"/>
        <w:rPr>
          <w:rFonts w:hint="eastAsia" w:ascii="宋体" w:hAnsi="宋体" w:eastAsia="宋体" w:cs="宋体"/>
          <w:color w:val="auto"/>
          <w:sz w:val="28"/>
          <w:szCs w:val="28"/>
        </w:rPr>
      </w:pPr>
      <w:bookmarkStart w:id="48" w:name="_Toc24186"/>
      <w:r>
        <w:rPr>
          <w:rFonts w:hint="eastAsia" w:ascii="宋体" w:hAnsi="宋体" w:eastAsia="宋体" w:cs="宋体"/>
          <w:color w:val="auto"/>
          <w:sz w:val="28"/>
          <w:szCs w:val="28"/>
          <w:lang w:val="en-US" w:eastAsia="zh-CN"/>
        </w:rPr>
        <w:t>7.2</w:t>
      </w:r>
      <w:bookmarkEnd w:id="40"/>
      <w:r>
        <w:rPr>
          <w:rFonts w:hint="eastAsia" w:ascii="宋体" w:hAnsi="宋体" w:eastAsia="宋体" w:cs="宋体"/>
          <w:color w:val="auto"/>
          <w:sz w:val="28"/>
          <w:szCs w:val="28"/>
        </w:rPr>
        <w:t>密封点类型统计</w:t>
      </w:r>
      <w:bookmarkEnd w:id="48"/>
    </w:p>
    <w:tbl>
      <w:tblPr>
        <w:tblStyle w:val="33"/>
        <w:tblW w:w="498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8"/>
        <w:gridCol w:w="1275"/>
        <w:gridCol w:w="2327"/>
        <w:gridCol w:w="1976"/>
        <w:gridCol w:w="1952"/>
        <w:gridCol w:w="14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27" w:type="pct"/>
            <w:tcBorders>
              <w:top w:val="single" w:color="000000" w:sz="12"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bookmarkStart w:id="49" w:name="_Toc21879"/>
            <w:r>
              <w:rPr>
                <w:rFonts w:hint="eastAsia" w:ascii="宋体" w:hAnsi="宋体" w:eastAsia="宋体" w:cs="宋体"/>
                <w:b/>
                <w:bCs/>
                <w:i w:val="0"/>
                <w:iCs w:val="0"/>
                <w:color w:val="000000"/>
                <w:kern w:val="0"/>
                <w:sz w:val="21"/>
                <w:szCs w:val="21"/>
                <w:u w:val="none"/>
                <w:lang w:val="en-US" w:eastAsia="zh-CN" w:bidi="ar"/>
              </w:rPr>
              <w:t>序号</w:t>
            </w:r>
          </w:p>
        </w:tc>
        <w:tc>
          <w:tcPr>
            <w:tcW w:w="1834" w:type="pct"/>
            <w:gridSpan w:val="2"/>
            <w:tcBorders>
              <w:top w:val="single" w:color="000000" w:sz="12"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密封点类型</w:t>
            </w:r>
          </w:p>
        </w:tc>
        <w:tc>
          <w:tcPr>
            <w:tcW w:w="1006" w:type="pct"/>
            <w:tcBorders>
              <w:top w:val="single" w:color="000000" w:sz="12"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密封点数（个）</w:t>
            </w:r>
          </w:p>
        </w:tc>
        <w:tc>
          <w:tcPr>
            <w:tcW w:w="994" w:type="pct"/>
            <w:tcBorders>
              <w:top w:val="single" w:color="000000" w:sz="12"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泄漏密封点数（个）</w:t>
            </w:r>
          </w:p>
        </w:tc>
        <w:tc>
          <w:tcPr>
            <w:tcW w:w="737" w:type="pct"/>
            <w:tcBorders>
              <w:top w:val="single" w:color="000000" w:sz="12" w:space="0"/>
              <w:left w:val="nil"/>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泄漏率(%)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27" w:type="pct"/>
            <w:tcBorders>
              <w:top w:val="nil"/>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49" w:type="pct"/>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动静密封点</w:t>
            </w:r>
          </w:p>
        </w:tc>
        <w:tc>
          <w:tcPr>
            <w:tcW w:w="118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泵(P)</w:t>
            </w:r>
          </w:p>
        </w:tc>
        <w:tc>
          <w:tcPr>
            <w:tcW w:w="1976" w:type="dxa"/>
            <w:tcBorders>
              <w:top w:val="nil"/>
              <w:left w:val="nil"/>
              <w:bottom w:val="single" w:color="000000" w:sz="8" w:space="0"/>
              <w:right w:val="single" w:color="000000" w:sz="8" w:space="0"/>
            </w:tcBorders>
            <w:shd w:val="clear" w:color="auto" w:fill="auto"/>
            <w:vAlign w:val="center"/>
          </w:tcPr>
          <w:p>
            <w:pPr>
              <w:pStyle w:val="87"/>
              <w:ind w:firstLine="0" w:firstLineChars="0"/>
              <w:rPr>
                <w:rFonts w:hint="default" w:ascii="宋体" w:hAnsi="宋体" w:eastAsia="宋体" w:cs="宋体"/>
                <w:i w:val="0"/>
                <w:iCs w:val="0"/>
                <w:color w:val="000000"/>
                <w:sz w:val="20"/>
                <w:szCs w:val="20"/>
                <w:u w:val="none"/>
                <w:lang w:val="en-US" w:eastAsia="zh-CN"/>
              </w:rPr>
            </w:pPr>
            <w:r>
              <w:rPr>
                <w:rFonts w:hint="eastAsia" w:ascii="宋体" w:hAnsi="宋体" w:eastAsia="宋体" w:cs="宋体"/>
                <w:color w:val="000000" w:themeColor="text1"/>
                <w:sz w:val="21"/>
                <w:szCs w:val="21"/>
                <w:lang w:val="en-US" w:eastAsia="zh-CN"/>
                <w14:textFill>
                  <w14:solidFill>
                    <w14:schemeClr w14:val="tx1"/>
                  </w14:solidFill>
                </w14:textFill>
              </w:rPr>
              <w:t>3</w:t>
            </w:r>
          </w:p>
        </w:tc>
        <w:tc>
          <w:tcPr>
            <w:tcW w:w="99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0</w:t>
            </w:r>
          </w:p>
        </w:tc>
        <w:tc>
          <w:tcPr>
            <w:tcW w:w="737" w:type="pct"/>
            <w:tcBorders>
              <w:top w:val="single" w:color="000000" w:sz="8" w:space="0"/>
              <w:left w:val="nil"/>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27" w:type="pct"/>
            <w:tcBorders>
              <w:top w:val="nil"/>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649" w:type="pct"/>
            <w:vMerge w:val="continue"/>
            <w:tcBorders>
              <w:left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8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阀门(V)</w:t>
            </w:r>
          </w:p>
        </w:tc>
        <w:tc>
          <w:tcPr>
            <w:tcW w:w="1976" w:type="dxa"/>
            <w:tcBorders>
              <w:top w:val="nil"/>
              <w:left w:val="nil"/>
              <w:bottom w:val="single" w:color="000000" w:sz="8" w:space="0"/>
              <w:right w:val="single" w:color="000000" w:sz="8" w:space="0"/>
            </w:tcBorders>
            <w:shd w:val="clear" w:color="auto" w:fill="auto"/>
            <w:vAlign w:val="center"/>
          </w:tcPr>
          <w:p>
            <w:pPr>
              <w:pStyle w:val="87"/>
              <w:ind w:firstLine="0" w:firstLineChars="0"/>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color w:val="000000" w:themeColor="text1"/>
                <w:sz w:val="21"/>
                <w:szCs w:val="21"/>
                <w:lang w:val="en-US" w:eastAsia="zh-CN"/>
                <w14:textFill>
                  <w14:solidFill>
                    <w14:schemeClr w14:val="tx1"/>
                  </w14:solidFill>
                </w14:textFill>
              </w:rPr>
              <w:t>76</w:t>
            </w:r>
          </w:p>
        </w:tc>
        <w:tc>
          <w:tcPr>
            <w:tcW w:w="99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737" w:type="pct"/>
            <w:tcBorders>
              <w:top w:val="single" w:color="000000" w:sz="8" w:space="0"/>
              <w:left w:val="nil"/>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7" w:type="pct"/>
            <w:tcBorders>
              <w:top w:val="nil"/>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49"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8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法兰（F）</w:t>
            </w:r>
          </w:p>
        </w:tc>
        <w:tc>
          <w:tcPr>
            <w:tcW w:w="1976" w:type="dxa"/>
            <w:tcBorders>
              <w:top w:val="nil"/>
              <w:left w:val="nil"/>
              <w:bottom w:val="single" w:color="000000" w:sz="8" w:space="0"/>
              <w:right w:val="single" w:color="000000" w:sz="8" w:space="0"/>
            </w:tcBorders>
            <w:shd w:val="clear" w:color="auto" w:fill="auto"/>
            <w:vAlign w:val="center"/>
          </w:tcPr>
          <w:p>
            <w:pPr>
              <w:pStyle w:val="87"/>
              <w:ind w:firstLine="0" w:firstLineChars="0"/>
              <w:rPr>
                <w:rFonts w:hint="default" w:ascii="宋体" w:hAnsi="宋体" w:eastAsia="宋体" w:cs="宋体"/>
                <w:i w:val="0"/>
                <w:iCs w:val="0"/>
                <w:color w:val="000000"/>
                <w:sz w:val="20"/>
                <w:szCs w:val="20"/>
                <w:u w:val="none"/>
                <w:lang w:val="en-US" w:eastAsia="zh-CN"/>
              </w:rPr>
            </w:pPr>
            <w:r>
              <w:rPr>
                <w:rFonts w:hint="eastAsia" w:ascii="宋体" w:hAnsi="宋体" w:eastAsia="宋体" w:cs="宋体"/>
                <w:color w:val="000000" w:themeColor="text1"/>
                <w:sz w:val="21"/>
                <w:szCs w:val="21"/>
                <w:lang w:val="en-US" w:eastAsia="zh-CN"/>
                <w14:textFill>
                  <w14:solidFill>
                    <w14:schemeClr w14:val="tx1"/>
                  </w14:solidFill>
                </w14:textFill>
              </w:rPr>
              <w:t>199</w:t>
            </w:r>
          </w:p>
        </w:tc>
        <w:tc>
          <w:tcPr>
            <w:tcW w:w="99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0</w:t>
            </w:r>
          </w:p>
        </w:tc>
        <w:tc>
          <w:tcPr>
            <w:tcW w:w="737" w:type="pct"/>
            <w:tcBorders>
              <w:top w:val="single" w:color="000000" w:sz="8" w:space="0"/>
              <w:left w:val="nil"/>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27" w:type="pct"/>
            <w:tcBorders>
              <w:top w:val="nil"/>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49"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8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搅拌器(A)</w:t>
            </w:r>
          </w:p>
        </w:tc>
        <w:tc>
          <w:tcPr>
            <w:tcW w:w="1976" w:type="dxa"/>
            <w:tcBorders>
              <w:top w:val="nil"/>
              <w:left w:val="nil"/>
              <w:bottom w:val="single" w:color="000000" w:sz="8" w:space="0"/>
              <w:right w:val="single" w:color="000000" w:sz="8" w:space="0"/>
            </w:tcBorders>
            <w:shd w:val="clear" w:color="auto" w:fill="auto"/>
            <w:vAlign w:val="center"/>
          </w:tcPr>
          <w:p>
            <w:pPr>
              <w:pStyle w:val="87"/>
              <w:ind w:firstLine="0" w:firstLineChars="0"/>
              <w:rPr>
                <w:rFonts w:hint="default" w:ascii="宋体" w:hAnsi="宋体" w:eastAsia="宋体" w:cs="宋体"/>
                <w:i w:val="0"/>
                <w:iCs w:val="0"/>
                <w:color w:val="000000"/>
                <w:sz w:val="20"/>
                <w:szCs w:val="20"/>
                <w:u w:val="none"/>
                <w:lang w:val="en-US" w:eastAsia="zh-CN"/>
              </w:rPr>
            </w:pPr>
            <w:r>
              <w:rPr>
                <w:rFonts w:hint="eastAsia" w:ascii="宋体" w:hAnsi="宋体" w:eastAsia="宋体" w:cs="宋体"/>
                <w:color w:val="000000" w:themeColor="text1"/>
                <w:sz w:val="21"/>
                <w:szCs w:val="21"/>
                <w:lang w:val="en-US" w:eastAsia="zh-CN"/>
                <w14:textFill>
                  <w14:solidFill>
                    <w14:schemeClr w14:val="tx1"/>
                  </w14:solidFill>
                </w14:textFill>
              </w:rPr>
              <w:t>3</w:t>
            </w:r>
          </w:p>
        </w:tc>
        <w:tc>
          <w:tcPr>
            <w:tcW w:w="99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37" w:type="pct"/>
            <w:tcBorders>
              <w:top w:val="single" w:color="000000" w:sz="8" w:space="0"/>
              <w:left w:val="nil"/>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27" w:type="pct"/>
            <w:tcBorders>
              <w:top w:val="nil"/>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49"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8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开口阀或开口管线(O)</w:t>
            </w:r>
          </w:p>
        </w:tc>
        <w:tc>
          <w:tcPr>
            <w:tcW w:w="1976" w:type="dxa"/>
            <w:tcBorders>
              <w:top w:val="nil"/>
              <w:left w:val="nil"/>
              <w:bottom w:val="single" w:color="000000" w:sz="8" w:space="0"/>
              <w:right w:val="single" w:color="000000" w:sz="8" w:space="0"/>
            </w:tcBorders>
            <w:shd w:val="clear" w:color="auto" w:fill="auto"/>
            <w:vAlign w:val="center"/>
          </w:tcPr>
          <w:p>
            <w:pPr>
              <w:pStyle w:val="87"/>
              <w:ind w:firstLine="0" w:firstLineChars="0"/>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color w:val="000000" w:themeColor="text1"/>
                <w:sz w:val="21"/>
                <w:szCs w:val="21"/>
                <w:lang w:val="en-US" w:eastAsia="zh-CN"/>
                <w14:textFill>
                  <w14:solidFill>
                    <w14:schemeClr w14:val="tx1"/>
                  </w14:solidFill>
                </w14:textFill>
              </w:rPr>
              <w:t>4</w:t>
            </w:r>
          </w:p>
        </w:tc>
        <w:tc>
          <w:tcPr>
            <w:tcW w:w="99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37" w:type="pct"/>
            <w:tcBorders>
              <w:top w:val="single" w:color="000000" w:sz="8" w:space="0"/>
              <w:left w:val="nil"/>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7" w:type="pct"/>
            <w:tcBorders>
              <w:top w:val="nil"/>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49"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8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连接件（C）</w:t>
            </w:r>
          </w:p>
        </w:tc>
        <w:tc>
          <w:tcPr>
            <w:tcW w:w="1976" w:type="dxa"/>
            <w:tcBorders>
              <w:top w:val="nil"/>
              <w:left w:val="nil"/>
              <w:bottom w:val="single" w:color="000000" w:sz="8" w:space="0"/>
              <w:right w:val="single" w:color="000000" w:sz="8" w:space="0"/>
            </w:tcBorders>
            <w:shd w:val="clear" w:color="auto" w:fill="auto"/>
            <w:vAlign w:val="center"/>
          </w:tcPr>
          <w:p>
            <w:pPr>
              <w:pStyle w:val="87"/>
              <w:ind w:firstLine="0" w:firstLineChars="0"/>
              <w:rPr>
                <w:rFonts w:hint="default" w:ascii="宋体" w:hAnsi="宋体" w:eastAsia="宋体" w:cs="宋体"/>
                <w:i w:val="0"/>
                <w:iCs w:val="0"/>
                <w:color w:val="000000"/>
                <w:sz w:val="20"/>
                <w:szCs w:val="20"/>
                <w:u w:val="none"/>
                <w:lang w:val="en-US" w:eastAsia="zh-CN"/>
              </w:rPr>
            </w:pPr>
            <w:r>
              <w:rPr>
                <w:rFonts w:hint="eastAsia" w:ascii="宋体" w:hAnsi="宋体" w:eastAsia="宋体" w:cs="宋体"/>
                <w:color w:val="000000" w:themeColor="text1"/>
                <w:sz w:val="21"/>
                <w:szCs w:val="21"/>
                <w:lang w:val="en-US" w:eastAsia="zh-CN"/>
                <w14:textFill>
                  <w14:solidFill>
                    <w14:schemeClr w14:val="tx1"/>
                  </w14:solidFill>
                </w14:textFill>
              </w:rPr>
              <w:t>20</w:t>
            </w:r>
          </w:p>
        </w:tc>
        <w:tc>
          <w:tcPr>
            <w:tcW w:w="99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37" w:type="pct"/>
            <w:tcBorders>
              <w:top w:val="single" w:color="000000" w:sz="8" w:space="0"/>
              <w:left w:val="nil"/>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27" w:type="pct"/>
            <w:tcBorders>
              <w:top w:val="nil"/>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649"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8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泄压设备(R)</w:t>
            </w:r>
          </w:p>
        </w:tc>
        <w:tc>
          <w:tcPr>
            <w:tcW w:w="1976" w:type="dxa"/>
            <w:tcBorders>
              <w:top w:val="nil"/>
              <w:left w:val="nil"/>
              <w:bottom w:val="single" w:color="000000" w:sz="8" w:space="0"/>
              <w:right w:val="single" w:color="000000" w:sz="8" w:space="0"/>
            </w:tcBorders>
            <w:shd w:val="clear" w:color="auto" w:fill="auto"/>
            <w:vAlign w:val="center"/>
          </w:tcPr>
          <w:p>
            <w:pPr>
              <w:pStyle w:val="87"/>
              <w:ind w:firstLine="0" w:firstLineChars="0"/>
              <w:rPr>
                <w:rFonts w:hint="eastAsia" w:ascii="宋体" w:hAnsi="宋体" w:eastAsia="宋体" w:cs="宋体"/>
                <w:i w:val="0"/>
                <w:iCs w:val="0"/>
                <w:color w:val="000000"/>
                <w:sz w:val="20"/>
                <w:szCs w:val="20"/>
                <w:u w:val="none"/>
                <w:lang w:val="en-US" w:eastAsia="zh-CN"/>
              </w:rPr>
            </w:pPr>
            <w:r>
              <w:rPr>
                <w:rFonts w:hint="eastAsia" w:ascii="宋体" w:hAnsi="宋体" w:eastAsia="宋体" w:cs="宋体"/>
                <w:color w:val="auto"/>
                <w:sz w:val="21"/>
                <w:szCs w:val="21"/>
                <w:highlight w:val="none"/>
                <w:lang w:val="en-US" w:eastAsia="zh-CN"/>
              </w:rPr>
              <w:t>0</w:t>
            </w:r>
          </w:p>
        </w:tc>
        <w:tc>
          <w:tcPr>
            <w:tcW w:w="99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37" w:type="pct"/>
            <w:tcBorders>
              <w:top w:val="single" w:color="000000" w:sz="8" w:space="0"/>
              <w:left w:val="nil"/>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7" w:type="pct"/>
            <w:tcBorders>
              <w:top w:val="nil"/>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649"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8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压缩机（Y）</w:t>
            </w:r>
          </w:p>
        </w:tc>
        <w:tc>
          <w:tcPr>
            <w:tcW w:w="1976" w:type="dxa"/>
            <w:tcBorders>
              <w:top w:val="nil"/>
              <w:left w:val="nil"/>
              <w:bottom w:val="single" w:color="000000" w:sz="8" w:space="0"/>
              <w:right w:val="single" w:color="000000" w:sz="8" w:space="0"/>
            </w:tcBorders>
            <w:shd w:val="clear" w:color="auto" w:fill="auto"/>
            <w:vAlign w:val="center"/>
          </w:tcPr>
          <w:p>
            <w:pPr>
              <w:pStyle w:val="87"/>
              <w:ind w:firstLine="0" w:firstLineChars="0"/>
              <w:rPr>
                <w:rFonts w:hint="eastAsia" w:ascii="宋体" w:hAnsi="宋体" w:eastAsia="宋体" w:cs="宋体"/>
                <w:i w:val="0"/>
                <w:iCs w:val="0"/>
                <w:color w:val="000000"/>
                <w:sz w:val="20"/>
                <w:szCs w:val="20"/>
                <w:u w:val="none"/>
                <w:lang w:val="en-US" w:eastAsia="zh-CN"/>
              </w:rPr>
            </w:pPr>
            <w:r>
              <w:rPr>
                <w:rFonts w:hint="eastAsia" w:ascii="宋体" w:hAnsi="宋体" w:eastAsia="宋体" w:cs="宋体"/>
                <w:color w:val="auto"/>
                <w:sz w:val="21"/>
                <w:szCs w:val="21"/>
                <w:highlight w:val="none"/>
                <w:lang w:val="en-US" w:eastAsia="zh-CN"/>
              </w:rPr>
              <w:t>0</w:t>
            </w:r>
          </w:p>
        </w:tc>
        <w:tc>
          <w:tcPr>
            <w:tcW w:w="99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37" w:type="pct"/>
            <w:tcBorders>
              <w:top w:val="single" w:color="000000" w:sz="8" w:space="0"/>
              <w:left w:val="nil"/>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27" w:type="pct"/>
            <w:tcBorders>
              <w:top w:val="nil"/>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649"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8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其他（Q）</w:t>
            </w:r>
          </w:p>
        </w:tc>
        <w:tc>
          <w:tcPr>
            <w:tcW w:w="1976" w:type="dxa"/>
            <w:tcBorders>
              <w:top w:val="nil"/>
              <w:left w:val="nil"/>
              <w:bottom w:val="single" w:color="000000" w:sz="8" w:space="0"/>
              <w:right w:val="single" w:color="000000" w:sz="8" w:space="0"/>
            </w:tcBorders>
            <w:shd w:val="clear" w:color="auto" w:fill="auto"/>
            <w:vAlign w:val="center"/>
          </w:tcPr>
          <w:p>
            <w:pPr>
              <w:pStyle w:val="87"/>
              <w:ind w:firstLine="0" w:firstLineChars="0"/>
              <w:rPr>
                <w:rFonts w:hint="eastAsia" w:ascii="宋体" w:hAnsi="宋体" w:eastAsia="宋体" w:cs="宋体"/>
                <w:i w:val="0"/>
                <w:iCs w:val="0"/>
                <w:color w:val="000000"/>
                <w:sz w:val="20"/>
                <w:szCs w:val="20"/>
                <w:u w:val="none"/>
                <w:lang w:val="en-US" w:eastAsia="zh-CN"/>
              </w:rPr>
            </w:pPr>
            <w:r>
              <w:rPr>
                <w:rFonts w:hint="eastAsia" w:ascii="宋体" w:hAnsi="宋体" w:eastAsia="宋体" w:cs="宋体"/>
                <w:color w:val="auto"/>
                <w:sz w:val="21"/>
                <w:szCs w:val="21"/>
                <w:highlight w:val="none"/>
                <w:lang w:val="en-US" w:eastAsia="zh-CN"/>
              </w:rPr>
              <w:t>0</w:t>
            </w:r>
          </w:p>
        </w:tc>
        <w:tc>
          <w:tcPr>
            <w:tcW w:w="99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37" w:type="pct"/>
            <w:tcBorders>
              <w:top w:val="single" w:color="000000" w:sz="8" w:space="0"/>
              <w:left w:val="nil"/>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27" w:type="pct"/>
            <w:tcBorders>
              <w:top w:val="nil"/>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10</w:t>
            </w:r>
          </w:p>
        </w:tc>
        <w:tc>
          <w:tcPr>
            <w:tcW w:w="649"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8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1976" w:type="dxa"/>
            <w:tcBorders>
              <w:top w:val="nil"/>
              <w:left w:val="nil"/>
              <w:bottom w:val="single" w:color="000000" w:sz="8" w:space="0"/>
              <w:right w:val="single" w:color="000000" w:sz="8" w:space="0"/>
            </w:tcBorders>
            <w:shd w:val="clear" w:color="auto" w:fill="auto"/>
            <w:vAlign w:val="center"/>
          </w:tcPr>
          <w:p>
            <w:pPr>
              <w:pStyle w:val="87"/>
              <w:ind w:firstLine="0" w:firstLineChars="0"/>
              <w:rPr>
                <w:rFonts w:hint="default" w:ascii="宋体" w:hAnsi="宋体" w:eastAsia="宋体" w:cs="宋体"/>
                <w:i w:val="0"/>
                <w:iCs w:val="0"/>
                <w:color w:val="000000"/>
                <w:sz w:val="21"/>
                <w:szCs w:val="21"/>
                <w:u w:val="none"/>
                <w:lang w:val="en-US"/>
              </w:rPr>
            </w:pPr>
            <w:r>
              <w:rPr>
                <w:rFonts w:hint="eastAsia" w:ascii="宋体" w:hAnsi="宋体" w:eastAsia="宋体" w:cs="宋体"/>
                <w:color w:val="000000" w:themeColor="text1"/>
                <w:sz w:val="21"/>
                <w:szCs w:val="21"/>
                <w:lang w:val="en-US" w:eastAsia="zh-CN"/>
                <w14:textFill>
                  <w14:solidFill>
                    <w14:schemeClr w14:val="tx1"/>
                  </w14:solidFill>
                </w14:textFill>
              </w:rPr>
              <w:t>305</w:t>
            </w:r>
          </w:p>
        </w:tc>
        <w:tc>
          <w:tcPr>
            <w:tcW w:w="99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37" w:type="pct"/>
            <w:tcBorders>
              <w:top w:val="single" w:color="000000" w:sz="8" w:space="0"/>
              <w:left w:val="nil"/>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6"/>
            <w:tcBorders>
              <w:top w:val="nil"/>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备注：泄漏点数量：指泄漏值&gt;500μmol/mol的密封点数量（有机气体和挥发性有机液体），指泄漏值&gt;200μmol/mol的密封点数量(重液体）。</w:t>
            </w:r>
          </w:p>
        </w:tc>
      </w:tr>
    </w:tbl>
    <w:p>
      <w:pPr>
        <w:pStyle w:val="3"/>
        <w:numPr>
          <w:ilvl w:val="0"/>
          <w:numId w:val="0"/>
        </w:numPr>
        <w:spacing w:before="240" w:line="240" w:lineRule="auto"/>
        <w:ind w:leftChars="0"/>
        <w:rPr>
          <w:rFonts w:hint="eastAsia" w:ascii="宋体" w:hAnsi="宋体" w:eastAsia="宋体" w:cs="宋体"/>
          <w:color w:val="auto"/>
          <w:lang w:val="en-US" w:eastAsia="zh-CN"/>
        </w:rPr>
      </w:pPr>
      <w:r>
        <w:rPr>
          <w:rFonts w:hint="eastAsia" w:ascii="宋体" w:hAnsi="宋体" w:eastAsia="宋体" w:cs="宋体"/>
          <w:color w:val="auto"/>
          <w:lang w:val="en-US" w:eastAsia="zh-CN"/>
        </w:rPr>
        <w:t>8</w:t>
      </w:r>
      <w:bookmarkStart w:id="50" w:name="_Toc1805"/>
      <w:r>
        <w:rPr>
          <w:rFonts w:hint="eastAsia" w:cs="宋体"/>
          <w:color w:val="auto"/>
          <w:lang w:val="en-US" w:eastAsia="zh-CN"/>
        </w:rPr>
        <w:t>.</w:t>
      </w:r>
      <w:r>
        <w:rPr>
          <w:rFonts w:hint="eastAsia" w:ascii="宋体" w:hAnsi="宋体" w:eastAsia="宋体" w:cs="宋体"/>
          <w:color w:val="auto"/>
        </w:rPr>
        <w:t>泄漏点与维修</w:t>
      </w:r>
      <w:bookmarkEnd w:id="49"/>
      <w:bookmarkEnd w:id="50"/>
    </w:p>
    <w:p>
      <w:pPr>
        <w:pStyle w:val="4"/>
        <w:numPr>
          <w:ilvl w:val="1"/>
          <w:numId w:val="0"/>
        </w:numPr>
        <w:pBdr>
          <w:top w:val="none" w:color="FFFFFF" w:themeColor="background1" w:sz="0" w:space="0"/>
          <w:left w:val="none" w:color="FFFFFF" w:themeColor="background1" w:sz="0" w:space="0"/>
          <w:bottom w:val="none" w:color="FFFFFF" w:themeColor="background1" w:sz="0" w:space="0"/>
          <w:right w:val="none" w:color="FFFFFF" w:themeColor="background1" w:sz="0" w:space="0"/>
        </w:pBdr>
        <w:shd w:val="clear"/>
        <w:ind w:leftChars="0"/>
        <w:rPr>
          <w:rFonts w:hint="eastAsia" w:ascii="宋体" w:hAnsi="宋体" w:eastAsia="宋体" w:cs="宋体"/>
          <w:color w:val="auto"/>
          <w:sz w:val="28"/>
          <w:szCs w:val="28"/>
          <w:lang w:val="en-US" w:eastAsia="zh-CN"/>
        </w:rPr>
      </w:pPr>
      <w:bookmarkStart w:id="51" w:name="_Toc10742"/>
      <w:bookmarkStart w:id="52" w:name="_Toc7995"/>
      <w:r>
        <w:rPr>
          <w:rFonts w:hint="eastAsia" w:ascii="宋体" w:hAnsi="宋体" w:eastAsia="宋体" w:cs="宋体"/>
          <w:color w:val="auto"/>
          <w:sz w:val="28"/>
          <w:szCs w:val="28"/>
          <w:lang w:val="en-US" w:eastAsia="zh-CN"/>
        </w:rPr>
        <w:t>8.1泄漏点维修规定</w:t>
      </w:r>
      <w:bookmarkEnd w:id="51"/>
      <w:bookmarkEnd w:id="52"/>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一、按照</w:t>
      </w:r>
      <w:r>
        <w:rPr>
          <w:rFonts w:hint="eastAsia" w:ascii="宋体" w:hAnsi="宋体" w:eastAsia="宋体" w:cs="宋体"/>
          <w:color w:val="auto"/>
          <w:sz w:val="21"/>
          <w:szCs w:val="21"/>
        </w:rPr>
        <w:t>《东营市挥发性有机物泄漏检测与修复（LDAR）实施技术导则》</w:t>
      </w:r>
      <w:r>
        <w:rPr>
          <w:rFonts w:hint="eastAsia" w:ascii="宋体" w:hAnsi="宋体" w:eastAsia="宋体" w:cs="宋体"/>
          <w:color w:val="auto"/>
          <w:sz w:val="21"/>
          <w:szCs w:val="21"/>
          <w:lang w:val="en-US" w:eastAsia="zh-CN"/>
        </w:rPr>
        <w:t>东环字【2020】31号和《工业企业挥发性有机物泄漏检测与修复技术指南》（HJ 1230—2021）规定的方法，密封点符合下列任一条件，即可确认发生泄漏：</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(1)《石油炼制工业污染物排放标准》 （GB 31570-2015）或《石油化学工业污染物排放标准》 （GB   31571-2015）中 5.3.4 规定的泄漏确认条件；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企业所在地地方标准规定的泄漏确认条件；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二、</w:t>
      </w:r>
      <w:r>
        <w:rPr>
          <w:rFonts w:hint="eastAsia" w:ascii="宋体" w:hAnsi="宋体" w:eastAsia="宋体" w:cs="宋体"/>
          <w:color w:val="auto"/>
          <w:sz w:val="21"/>
          <w:szCs w:val="21"/>
        </w:rPr>
        <w:t>本次 LDAR 项目执行《东营市挥发性有机物泄漏检测与修复（LDAR）实施技术导则》</w:t>
      </w:r>
      <w:r>
        <w:rPr>
          <w:rFonts w:hint="eastAsia" w:ascii="宋体" w:hAnsi="宋体" w:eastAsia="宋体" w:cs="宋体"/>
          <w:color w:val="auto"/>
          <w:sz w:val="21"/>
          <w:szCs w:val="21"/>
          <w:lang w:val="en-US" w:eastAsia="zh-CN"/>
        </w:rPr>
        <w:t>东环字【2020】31号6.1</w:t>
      </w:r>
      <w:r>
        <w:rPr>
          <w:rFonts w:hint="eastAsia" w:ascii="宋体" w:hAnsi="宋体" w:eastAsia="宋体" w:cs="宋体"/>
          <w:color w:val="auto"/>
          <w:sz w:val="21"/>
          <w:szCs w:val="21"/>
        </w:rPr>
        <w:t>章节—设备与管线组件泄漏污染控制要求。要求中规定：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出现以下情况，则认定发生了泄漏：</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 xml:space="preserve"> 有机气体和挥发性有机液体流经的设备与管线组件，采用氢火焰离子化检测仪（以甲烷或丙烷为校正气体），泄漏检测值大于等于 </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00μmol/mol。</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 xml:space="preserve"> 其他挥发性有机物流经的设备与管线组件，采用氢火焰离子化检测仪（以甲烷或丙烷为校正气体），泄漏检测值大于等于 </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00μmol/mol。</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三、</w:t>
      </w:r>
      <w:r>
        <w:rPr>
          <w:rFonts w:hint="eastAsia" w:ascii="宋体" w:hAnsi="宋体" w:eastAsia="宋体" w:cs="宋体"/>
          <w:color w:val="auto"/>
          <w:sz w:val="21"/>
          <w:szCs w:val="21"/>
        </w:rPr>
        <w:t>泄漏认定</w:t>
      </w:r>
    </w:p>
    <w:tbl>
      <w:tblPr>
        <w:tblStyle w:val="33"/>
        <w:tblW w:w="9879" w:type="dxa"/>
        <w:tblInd w:w="7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437"/>
        <w:gridCol w:w="3209"/>
        <w:gridCol w:w="123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43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泄漏认定</w:t>
            </w:r>
          </w:p>
        </w:tc>
        <w:tc>
          <w:tcPr>
            <w:tcW w:w="3209"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常规检测（μmol/mol）</w:t>
            </w:r>
          </w:p>
        </w:tc>
        <w:tc>
          <w:tcPr>
            <w:tcW w:w="1233"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43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有机气体和挥发性有机液体流经的设备和管线组件</w:t>
            </w:r>
          </w:p>
        </w:tc>
        <w:tc>
          <w:tcPr>
            <w:tcW w:w="3209"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泄漏检测值大于等于 </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00</w:t>
            </w:r>
          </w:p>
        </w:tc>
        <w:tc>
          <w:tcPr>
            <w:tcW w:w="1233"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43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其他挥发性有机液体流经的设备和管线组件</w:t>
            </w:r>
          </w:p>
        </w:tc>
        <w:tc>
          <w:tcPr>
            <w:tcW w:w="3209"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泄漏检测值大于等于 </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00</w:t>
            </w:r>
          </w:p>
        </w:tc>
        <w:tc>
          <w:tcPr>
            <w:tcW w:w="1233"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r>
    </w:tbl>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四、延迟修复条件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符合以下条件之一的泄漏点可延迟修复：</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若检测到泄漏后，在不关闭工艺单元的条件下，在15日内进行维修技术上不可行；</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立即维修存在安全风险；</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泄漏密封点立即维修引发的VOCs排放量大于泄漏点延迟修复造成的排放量，应尽可能回收泄漏点延迟修复过程中排放的涉VOCs物料。</w:t>
      </w:r>
    </w:p>
    <w:p>
      <w:pPr>
        <w:pStyle w:val="4"/>
        <w:numPr>
          <w:ilvl w:val="1"/>
          <w:numId w:val="0"/>
        </w:numPr>
        <w:pBdr>
          <w:top w:val="none" w:color="FFFFFF" w:themeColor="background1" w:sz="0" w:space="0"/>
          <w:left w:val="none" w:color="FFFFFF" w:themeColor="background1" w:sz="0" w:space="0"/>
          <w:bottom w:val="none" w:color="FFFFFF" w:themeColor="background1" w:sz="0" w:space="0"/>
          <w:right w:val="none" w:color="FFFFFF" w:themeColor="background1" w:sz="0" w:space="0"/>
        </w:pBdr>
        <w:shd w:val="clear"/>
        <w:ind w:leftChars="0"/>
        <w:rPr>
          <w:rFonts w:hint="eastAsia" w:ascii="宋体" w:hAnsi="宋体" w:eastAsia="宋体" w:cs="宋体"/>
          <w:color w:val="auto"/>
          <w:sz w:val="28"/>
          <w:szCs w:val="28"/>
          <w:lang w:val="en-US" w:eastAsia="zh-CN"/>
        </w:rPr>
      </w:pPr>
      <w:bookmarkStart w:id="53" w:name="_Toc27418"/>
      <w:bookmarkStart w:id="54" w:name="_Toc29254"/>
      <w:bookmarkStart w:id="55" w:name="_Toc11807"/>
      <w:r>
        <w:rPr>
          <w:rFonts w:hint="eastAsia" w:ascii="宋体" w:hAnsi="宋体" w:eastAsia="宋体" w:cs="宋体"/>
          <w:color w:val="auto"/>
          <w:sz w:val="28"/>
          <w:szCs w:val="28"/>
          <w:lang w:val="en-US" w:eastAsia="zh-CN"/>
        </w:rPr>
        <w:t>8.2排放量、泄漏量统计</w:t>
      </w:r>
      <w:bookmarkEnd w:id="53"/>
      <w:bookmarkEnd w:id="54"/>
      <w:bookmarkEnd w:id="55"/>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排放量、泄漏量核算结果的准确度从高到低排序为：实测法、相关方程法、筛选范围法、平均排放系数法。 </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1．实测法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实测法所得结果最接近真实排放情况，可选用该方法对密封点排放速率进行检测。 </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2．相关方程法</w:t>
      </w:r>
      <w:r>
        <w:rPr>
          <w:rFonts w:hint="eastAsia" w:ascii="宋体" w:hAnsi="宋体" w:eastAsia="宋体" w:cs="宋体"/>
          <w:color w:val="auto"/>
          <w:sz w:val="21"/>
          <w:szCs w:val="21"/>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相关方程法是目前最为常用的核算方法，通过对各可达密封点进行现场检测，将得到的泄漏检测值和 TOC 中 VOCs 的质量分数代入相关方程，可得出设备的 VOCs 排放速率。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挥发性有机物排放速率按财政部、国家发改委、环保部《挥发性有机物排污收费试点办法》（财税[2015]71号）中《石油化工行业VOCs排放量计算办法》中的关联公式法计算，公式详见下表所示：</w:t>
      </w:r>
    </w:p>
    <w:p>
      <w:pPr>
        <w:ind w:firstLine="48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企业LDAR挥发性有机物排放速率计算公式</w:t>
      </w:r>
    </w:p>
    <w:tbl>
      <w:tblPr>
        <w:tblStyle w:val="33"/>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15"/>
        <w:gridCol w:w="2224"/>
        <w:gridCol w:w="2476"/>
        <w:gridCol w:w="27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226" w:type="pct"/>
            <w:vMerge w:val="restart"/>
            <w:tcBorders>
              <w:tl2br w:val="nil"/>
              <w:tr2bl w:val="nil"/>
            </w:tcBorders>
            <w:shd w:val="clear" w:color="auto" w:fill="auto"/>
            <w:vAlign w:val="center"/>
          </w:tcPr>
          <w:p>
            <w:pPr>
              <w:widowControl/>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密封点类型</w:t>
            </w:r>
          </w:p>
        </w:tc>
        <w:tc>
          <w:tcPr>
            <w:tcW w:w="1129" w:type="pct"/>
            <w:vMerge w:val="restart"/>
            <w:tcBorders>
              <w:tl2br w:val="nil"/>
              <w:tr2bl w:val="nil"/>
            </w:tcBorders>
            <w:shd w:val="clear" w:color="auto" w:fill="auto"/>
            <w:vAlign w:val="center"/>
          </w:tcPr>
          <w:p>
            <w:pPr>
              <w:widowControl/>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默认零值排放速率(千克/小时/排放源)</w:t>
            </w:r>
          </w:p>
        </w:tc>
        <w:tc>
          <w:tcPr>
            <w:tcW w:w="1257" w:type="pct"/>
            <w:tcBorders>
              <w:tl2br w:val="nil"/>
              <w:tr2bl w:val="nil"/>
            </w:tcBorders>
            <w:shd w:val="clear" w:color="auto" w:fill="auto"/>
            <w:vAlign w:val="center"/>
          </w:tcPr>
          <w:p>
            <w:pPr>
              <w:widowControl/>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限定排放速率(千克/小时/排放源)</w:t>
            </w:r>
          </w:p>
        </w:tc>
        <w:tc>
          <w:tcPr>
            <w:tcW w:w="1386" w:type="pct"/>
            <w:vMerge w:val="restart"/>
            <w:tcBorders>
              <w:tl2br w:val="nil"/>
              <w:tr2bl w:val="nil"/>
            </w:tcBorders>
            <w:shd w:val="clear" w:color="auto" w:fill="auto"/>
            <w:vAlign w:val="center"/>
          </w:tcPr>
          <w:p>
            <w:pPr>
              <w:widowControl/>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相关方程b(千克/小时/排放源)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226" w:type="pct"/>
            <w:vMerge w:val="continue"/>
            <w:tcBorders>
              <w:tl2br w:val="nil"/>
              <w:tr2bl w:val="nil"/>
            </w:tcBorders>
            <w:vAlign w:val="center"/>
          </w:tcPr>
          <w:p>
            <w:pPr>
              <w:widowControl/>
              <w:jc w:val="left"/>
              <w:rPr>
                <w:rFonts w:hint="eastAsia" w:ascii="宋体" w:hAnsi="宋体" w:eastAsia="宋体" w:cs="宋体"/>
                <w:color w:val="auto"/>
                <w:kern w:val="0"/>
                <w:szCs w:val="21"/>
              </w:rPr>
            </w:pPr>
          </w:p>
        </w:tc>
        <w:tc>
          <w:tcPr>
            <w:tcW w:w="1129" w:type="pct"/>
            <w:vMerge w:val="continue"/>
            <w:tcBorders>
              <w:tl2br w:val="nil"/>
              <w:tr2bl w:val="nil"/>
            </w:tcBorders>
            <w:vAlign w:val="center"/>
          </w:tcPr>
          <w:p>
            <w:pPr>
              <w:widowControl/>
              <w:jc w:val="left"/>
              <w:rPr>
                <w:rFonts w:hint="eastAsia" w:ascii="宋体" w:hAnsi="宋体" w:eastAsia="宋体" w:cs="宋体"/>
                <w:color w:val="auto"/>
                <w:kern w:val="0"/>
                <w:szCs w:val="21"/>
              </w:rPr>
            </w:pPr>
          </w:p>
        </w:tc>
        <w:tc>
          <w:tcPr>
            <w:tcW w:w="1257" w:type="pct"/>
            <w:tcBorders>
              <w:tl2br w:val="nil"/>
              <w:tr2bl w:val="nil"/>
            </w:tcBorders>
            <w:shd w:val="clear" w:color="auto" w:fill="auto"/>
            <w:vAlign w:val="center"/>
          </w:tcPr>
          <w:p>
            <w:pPr>
              <w:widowControl/>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&gt;50000 μmol/mol</w:t>
            </w:r>
          </w:p>
        </w:tc>
        <w:tc>
          <w:tcPr>
            <w:tcW w:w="1386" w:type="pct"/>
            <w:vMerge w:val="continue"/>
            <w:tcBorders>
              <w:tl2br w:val="nil"/>
              <w:tr2bl w:val="nil"/>
            </w:tcBorders>
            <w:vAlign w:val="center"/>
          </w:tcPr>
          <w:p>
            <w:pPr>
              <w:widowControl/>
              <w:jc w:val="left"/>
              <w:rPr>
                <w:rFonts w:hint="eastAsia" w:ascii="宋体" w:hAnsi="宋体" w:eastAsia="宋体" w:cs="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5000" w:type="pct"/>
            <w:gridSpan w:val="4"/>
            <w:tcBorders>
              <w:tl2br w:val="nil"/>
              <w:tr2bl w:val="nil"/>
            </w:tcBorders>
            <w:shd w:val="clear" w:color="auto" w:fill="auto"/>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石油炼制的排放速率（炼油、营销终端和油气生产）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226" w:type="pct"/>
            <w:tcBorders>
              <w:tl2br w:val="nil"/>
              <w:tr2bl w:val="nil"/>
            </w:tcBorders>
            <w:shd w:val="clear" w:color="auto" w:fill="auto"/>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阀门</w:t>
            </w:r>
          </w:p>
        </w:tc>
        <w:tc>
          <w:tcPr>
            <w:tcW w:w="1129" w:type="pct"/>
            <w:tcBorders>
              <w:tl2br w:val="nil"/>
              <w:tr2bl w:val="nil"/>
            </w:tcBorders>
            <w:shd w:val="clear" w:color="auto" w:fill="auto"/>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7.80E-06</w:t>
            </w:r>
          </w:p>
        </w:tc>
        <w:tc>
          <w:tcPr>
            <w:tcW w:w="1257" w:type="pct"/>
            <w:tcBorders>
              <w:tl2br w:val="nil"/>
              <w:tr2bl w:val="nil"/>
            </w:tcBorders>
            <w:shd w:val="clear" w:color="auto" w:fill="auto"/>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0.14</w:t>
            </w:r>
          </w:p>
        </w:tc>
        <w:tc>
          <w:tcPr>
            <w:tcW w:w="1386" w:type="pct"/>
            <w:tcBorders>
              <w:tl2br w:val="nil"/>
              <w:tr2bl w:val="nil"/>
            </w:tcBorders>
            <w:shd w:val="clear" w:color="auto" w:fill="auto"/>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2.29E-06×SV0.746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226" w:type="pct"/>
            <w:tcBorders>
              <w:tl2br w:val="nil"/>
              <w:tr2bl w:val="nil"/>
            </w:tcBorders>
            <w:shd w:val="clear" w:color="auto" w:fill="auto"/>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泵</w:t>
            </w:r>
          </w:p>
        </w:tc>
        <w:tc>
          <w:tcPr>
            <w:tcW w:w="1129" w:type="pct"/>
            <w:tcBorders>
              <w:tl2br w:val="nil"/>
              <w:tr2bl w:val="nil"/>
            </w:tcBorders>
            <w:shd w:val="clear" w:color="auto" w:fill="auto"/>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2.40E-05</w:t>
            </w:r>
          </w:p>
        </w:tc>
        <w:tc>
          <w:tcPr>
            <w:tcW w:w="1257" w:type="pct"/>
            <w:tcBorders>
              <w:tl2br w:val="nil"/>
              <w:tr2bl w:val="nil"/>
            </w:tcBorders>
            <w:shd w:val="clear" w:color="auto" w:fill="auto"/>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0.16</w:t>
            </w:r>
          </w:p>
        </w:tc>
        <w:tc>
          <w:tcPr>
            <w:tcW w:w="1386" w:type="pct"/>
            <w:tcBorders>
              <w:tl2br w:val="nil"/>
              <w:tr2bl w:val="nil"/>
            </w:tcBorders>
            <w:shd w:val="clear" w:color="auto" w:fill="auto"/>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5.03E-05×SV0.610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226" w:type="pct"/>
            <w:tcBorders>
              <w:tl2br w:val="nil"/>
              <w:tr2bl w:val="nil"/>
            </w:tcBorders>
            <w:shd w:val="clear" w:color="auto" w:fill="auto"/>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其它</w:t>
            </w:r>
          </w:p>
        </w:tc>
        <w:tc>
          <w:tcPr>
            <w:tcW w:w="1129" w:type="pct"/>
            <w:tcBorders>
              <w:tl2br w:val="nil"/>
              <w:tr2bl w:val="nil"/>
            </w:tcBorders>
            <w:shd w:val="clear" w:color="auto" w:fill="auto"/>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4.00E-06</w:t>
            </w:r>
          </w:p>
        </w:tc>
        <w:tc>
          <w:tcPr>
            <w:tcW w:w="1257" w:type="pct"/>
            <w:tcBorders>
              <w:tl2br w:val="nil"/>
              <w:tr2bl w:val="nil"/>
            </w:tcBorders>
            <w:shd w:val="clear" w:color="auto" w:fill="auto"/>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0.11</w:t>
            </w:r>
          </w:p>
        </w:tc>
        <w:tc>
          <w:tcPr>
            <w:tcW w:w="1386" w:type="pct"/>
            <w:tcBorders>
              <w:tl2br w:val="nil"/>
              <w:tr2bl w:val="nil"/>
            </w:tcBorders>
            <w:shd w:val="clear" w:color="auto" w:fill="auto"/>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1.36E-05×SV0.589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226" w:type="pct"/>
            <w:tcBorders>
              <w:tl2br w:val="nil"/>
              <w:tr2bl w:val="nil"/>
            </w:tcBorders>
            <w:shd w:val="clear" w:color="auto" w:fill="auto"/>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连接件</w:t>
            </w:r>
          </w:p>
        </w:tc>
        <w:tc>
          <w:tcPr>
            <w:tcW w:w="1129" w:type="pct"/>
            <w:tcBorders>
              <w:tl2br w:val="nil"/>
              <w:tr2bl w:val="nil"/>
            </w:tcBorders>
            <w:shd w:val="clear" w:color="auto" w:fill="auto"/>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7.50E-06</w:t>
            </w:r>
          </w:p>
        </w:tc>
        <w:tc>
          <w:tcPr>
            <w:tcW w:w="1257" w:type="pct"/>
            <w:tcBorders>
              <w:tl2br w:val="nil"/>
              <w:tr2bl w:val="nil"/>
            </w:tcBorders>
            <w:shd w:val="clear" w:color="auto" w:fill="auto"/>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0.03</w:t>
            </w:r>
          </w:p>
        </w:tc>
        <w:tc>
          <w:tcPr>
            <w:tcW w:w="1386" w:type="pct"/>
            <w:tcBorders>
              <w:tl2br w:val="nil"/>
              <w:tr2bl w:val="nil"/>
            </w:tcBorders>
            <w:shd w:val="clear" w:color="auto" w:fill="auto"/>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1.53E-06×SV0.735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226" w:type="pct"/>
            <w:tcBorders>
              <w:tl2br w:val="nil"/>
              <w:tr2bl w:val="nil"/>
            </w:tcBorders>
            <w:shd w:val="clear" w:color="auto" w:fill="auto"/>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法兰</w:t>
            </w:r>
          </w:p>
        </w:tc>
        <w:tc>
          <w:tcPr>
            <w:tcW w:w="1129" w:type="pct"/>
            <w:tcBorders>
              <w:tl2br w:val="nil"/>
              <w:tr2bl w:val="nil"/>
            </w:tcBorders>
            <w:shd w:val="clear" w:color="auto" w:fill="auto"/>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3.10E-07</w:t>
            </w:r>
          </w:p>
        </w:tc>
        <w:tc>
          <w:tcPr>
            <w:tcW w:w="1257" w:type="pct"/>
            <w:tcBorders>
              <w:tl2br w:val="nil"/>
              <w:tr2bl w:val="nil"/>
            </w:tcBorders>
            <w:shd w:val="clear" w:color="auto" w:fill="auto"/>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0.084</w:t>
            </w:r>
          </w:p>
        </w:tc>
        <w:tc>
          <w:tcPr>
            <w:tcW w:w="1386" w:type="pct"/>
            <w:tcBorders>
              <w:tl2br w:val="nil"/>
              <w:tr2bl w:val="nil"/>
            </w:tcBorders>
            <w:shd w:val="clear" w:color="auto" w:fill="auto"/>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4.61E-06×SV0.703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226" w:type="pct"/>
            <w:tcBorders>
              <w:tl2br w:val="nil"/>
              <w:tr2bl w:val="nil"/>
            </w:tcBorders>
            <w:shd w:val="clear" w:color="auto" w:fill="auto"/>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开口阀或开口管线</w:t>
            </w:r>
          </w:p>
        </w:tc>
        <w:tc>
          <w:tcPr>
            <w:tcW w:w="1129" w:type="pct"/>
            <w:tcBorders>
              <w:tl2br w:val="nil"/>
              <w:tr2bl w:val="nil"/>
            </w:tcBorders>
            <w:shd w:val="clear" w:color="auto" w:fill="auto"/>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2.00E-06</w:t>
            </w:r>
          </w:p>
        </w:tc>
        <w:tc>
          <w:tcPr>
            <w:tcW w:w="1257" w:type="pct"/>
            <w:tcBorders>
              <w:tl2br w:val="nil"/>
              <w:tr2bl w:val="nil"/>
            </w:tcBorders>
            <w:shd w:val="clear" w:color="auto" w:fill="auto"/>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0.079</w:t>
            </w:r>
          </w:p>
        </w:tc>
        <w:tc>
          <w:tcPr>
            <w:tcW w:w="1386" w:type="pct"/>
            <w:tcBorders>
              <w:tl2br w:val="nil"/>
              <w:tr2bl w:val="nil"/>
            </w:tcBorders>
            <w:shd w:val="clear" w:color="auto" w:fill="auto"/>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2.20E-06×SV0.704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5000" w:type="pct"/>
            <w:gridSpan w:val="4"/>
            <w:tcBorders>
              <w:tl2br w:val="nil"/>
              <w:tr2bl w:val="nil"/>
            </w:tcBorders>
            <w:shd w:val="clear" w:color="auto" w:fill="auto"/>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石油化工的排放速率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226" w:type="pct"/>
            <w:tcBorders>
              <w:tl2br w:val="nil"/>
              <w:tr2bl w:val="nil"/>
            </w:tcBorders>
            <w:shd w:val="clear" w:color="auto" w:fill="auto"/>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气体阀门</w:t>
            </w:r>
          </w:p>
        </w:tc>
        <w:tc>
          <w:tcPr>
            <w:tcW w:w="1129" w:type="pct"/>
            <w:tcBorders>
              <w:tl2br w:val="nil"/>
              <w:tr2bl w:val="nil"/>
            </w:tcBorders>
            <w:shd w:val="clear" w:color="auto" w:fill="auto"/>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6.60E-07</w:t>
            </w:r>
          </w:p>
        </w:tc>
        <w:tc>
          <w:tcPr>
            <w:tcW w:w="1257" w:type="pct"/>
            <w:tcBorders>
              <w:tl2br w:val="nil"/>
              <w:tr2bl w:val="nil"/>
            </w:tcBorders>
            <w:shd w:val="clear" w:color="auto" w:fill="auto"/>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0.11</w:t>
            </w:r>
          </w:p>
        </w:tc>
        <w:tc>
          <w:tcPr>
            <w:tcW w:w="1386" w:type="pct"/>
            <w:tcBorders>
              <w:tl2br w:val="nil"/>
              <w:tr2bl w:val="nil"/>
            </w:tcBorders>
            <w:shd w:val="clear" w:color="auto" w:fill="auto"/>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1.87E-06×SV0.873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226" w:type="pct"/>
            <w:tcBorders>
              <w:tl2br w:val="nil"/>
              <w:tr2bl w:val="nil"/>
            </w:tcBorders>
            <w:shd w:val="clear" w:color="auto" w:fill="auto"/>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液体阀门</w:t>
            </w:r>
          </w:p>
        </w:tc>
        <w:tc>
          <w:tcPr>
            <w:tcW w:w="1129" w:type="pct"/>
            <w:tcBorders>
              <w:tl2br w:val="nil"/>
              <w:tr2bl w:val="nil"/>
            </w:tcBorders>
            <w:shd w:val="clear" w:color="auto" w:fill="auto"/>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4.90E-07</w:t>
            </w:r>
          </w:p>
        </w:tc>
        <w:tc>
          <w:tcPr>
            <w:tcW w:w="1257" w:type="pct"/>
            <w:tcBorders>
              <w:tl2br w:val="nil"/>
              <w:tr2bl w:val="nil"/>
            </w:tcBorders>
            <w:shd w:val="clear" w:color="auto" w:fill="auto"/>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0.15</w:t>
            </w:r>
          </w:p>
        </w:tc>
        <w:tc>
          <w:tcPr>
            <w:tcW w:w="1386" w:type="pct"/>
            <w:tcBorders>
              <w:tl2br w:val="nil"/>
              <w:tr2bl w:val="nil"/>
            </w:tcBorders>
            <w:shd w:val="clear" w:color="auto" w:fill="auto"/>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6.41E-06×SV0.797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226" w:type="pct"/>
            <w:tcBorders>
              <w:tl2br w:val="nil"/>
              <w:tr2bl w:val="nil"/>
            </w:tcBorders>
            <w:shd w:val="clear" w:color="auto" w:fill="auto"/>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轻液体泵</w:t>
            </w:r>
          </w:p>
        </w:tc>
        <w:tc>
          <w:tcPr>
            <w:tcW w:w="1129" w:type="pct"/>
            <w:tcBorders>
              <w:tl2br w:val="nil"/>
              <w:tr2bl w:val="nil"/>
            </w:tcBorders>
            <w:shd w:val="clear" w:color="auto" w:fill="auto"/>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7.50E-06</w:t>
            </w:r>
          </w:p>
        </w:tc>
        <w:tc>
          <w:tcPr>
            <w:tcW w:w="1257" w:type="pct"/>
            <w:tcBorders>
              <w:tl2br w:val="nil"/>
              <w:tr2bl w:val="nil"/>
            </w:tcBorders>
            <w:shd w:val="clear" w:color="auto" w:fill="auto"/>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0.62</w:t>
            </w:r>
          </w:p>
        </w:tc>
        <w:tc>
          <w:tcPr>
            <w:tcW w:w="1386" w:type="pct"/>
            <w:tcBorders>
              <w:tl2br w:val="nil"/>
              <w:tr2bl w:val="nil"/>
            </w:tcBorders>
            <w:shd w:val="clear" w:color="auto" w:fill="auto"/>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1.90E-05×SV0.824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226" w:type="pct"/>
            <w:tcBorders>
              <w:tl2br w:val="nil"/>
              <w:tr2bl w:val="nil"/>
            </w:tcBorders>
            <w:shd w:val="clear" w:color="auto" w:fill="auto"/>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连接件</w:t>
            </w:r>
          </w:p>
        </w:tc>
        <w:tc>
          <w:tcPr>
            <w:tcW w:w="1129" w:type="pct"/>
            <w:tcBorders>
              <w:tl2br w:val="nil"/>
              <w:tr2bl w:val="nil"/>
            </w:tcBorders>
            <w:shd w:val="clear" w:color="auto" w:fill="auto"/>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6.10E-07</w:t>
            </w:r>
          </w:p>
        </w:tc>
        <w:tc>
          <w:tcPr>
            <w:tcW w:w="1257" w:type="pct"/>
            <w:tcBorders>
              <w:tl2br w:val="nil"/>
              <w:tr2bl w:val="nil"/>
            </w:tcBorders>
            <w:shd w:val="clear" w:color="auto" w:fill="auto"/>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0.22</w:t>
            </w:r>
          </w:p>
        </w:tc>
        <w:tc>
          <w:tcPr>
            <w:tcW w:w="1386" w:type="pct"/>
            <w:tcBorders>
              <w:tl2br w:val="nil"/>
              <w:tr2bl w:val="nil"/>
            </w:tcBorders>
            <w:shd w:val="clear" w:color="auto" w:fill="auto"/>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3.05E-06×SV0.885</w:t>
            </w:r>
          </w:p>
        </w:tc>
      </w:tr>
    </w:tbl>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a. SV是监测设备显示的监测值（SV，ppmv）。</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b. “其他”设备类型根据装置的变化不断完善，包括装油鹤管、压力安全阀、填料箱、排放口、压缩机、翻卸杆臂、隔膜、排水沟、开口、计量表、抛光杆。“其他”设备适用于除了连接件、法兰、开口管线、泵和阀之外的所有设备。</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3．筛选范围法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筛选范围法是一种基于检测值的简易算法。主要适合不可达法兰或连接件的 VOCs 排放速率核算。采用筛选范围法，核算某装置不可达法兰或连接件排放速率时，需要按照《石化企业泄漏检测与修复工作指南》检测至少 50%该装置的法兰或连接件，并且至少包含一个净检测值大于等于 10000μmol/mol 的点，以净检测值 10000μmol/mol为界，分析已检测法兰或连接件净检测值可能≥10000μmol/mol 的数量比例，将该比例应用到同一装置的不可达法兰或连接件，且按比例计算的大于等10000μmol/mol 的不可达点个数向上取整。该方法仅适用于当轮检测。 </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4. 排放系数法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根据物料状态（气体、轻液体、重液体）、密封类型以及 TOC、VOCs 和 CH4的质量分数，采用平均排放系数法核算排放速率。 </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5. 排放量、泄漏量统计</w:t>
      </w:r>
      <w:r>
        <w:rPr>
          <w:rFonts w:hint="eastAsia" w:ascii="宋体" w:hAnsi="宋体" w:eastAsia="宋体" w:cs="宋体"/>
          <w:color w:val="auto"/>
          <w:sz w:val="21"/>
          <w:szCs w:val="21"/>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各个密封点的检测时间和检测周期不同，计算的排放量、泄漏量略有不同。</w:t>
      </w:r>
    </w:p>
    <w:p>
      <w:pPr>
        <w:keepNext w:val="0"/>
        <w:keepLines w:val="0"/>
        <w:pageBreakBefore w:val="0"/>
        <w:kinsoku/>
        <w:wordWrap/>
        <w:overflowPunct/>
        <w:topLinePunct w:val="0"/>
        <w:autoSpaceDE/>
        <w:autoSpaceDN/>
        <w:bidi w:val="0"/>
        <w:adjustRightInd/>
        <w:snapToGrid/>
        <w:spacing w:before="240" w:after="240" w:line="400" w:lineRule="exact"/>
        <w:jc w:val="center"/>
        <w:rPr>
          <w:rFonts w:hint="eastAsia" w:ascii="宋体" w:hAnsi="宋体" w:eastAsia="宋体" w:cs="宋体"/>
          <w:color w:val="auto"/>
          <w:sz w:val="28"/>
          <w:szCs w:val="28"/>
        </w:rPr>
      </w:pPr>
      <w:r>
        <w:rPr>
          <w:rFonts w:hint="eastAsia" w:ascii="宋体" w:hAnsi="宋体" w:eastAsia="宋体" w:cs="宋体"/>
          <w:b/>
          <w:color w:val="auto"/>
          <w:sz w:val="28"/>
          <w:szCs w:val="28"/>
        </w:rPr>
        <w:t>排放量统计表</w:t>
      </w:r>
    </w:p>
    <w:tbl>
      <w:tblPr>
        <w:tblStyle w:val="33"/>
        <w:tblW w:w="4992"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516"/>
        <w:gridCol w:w="1955"/>
        <w:gridCol w:w="2575"/>
        <w:gridCol w:w="2623"/>
        <w:gridCol w:w="198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jc w:val="center"/>
        </w:trPr>
        <w:tc>
          <w:tcPr>
            <w:tcW w:w="267" w:type="pct"/>
            <w:tcBorders>
              <w:tl2br w:val="nil"/>
              <w:tr2bl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i w:val="0"/>
                <w:color w:val="auto"/>
                <w:sz w:val="21"/>
                <w:szCs w:val="21"/>
                <w:u w:val="none"/>
              </w:rPr>
            </w:pPr>
            <w:r>
              <w:rPr>
                <w:rFonts w:hint="eastAsia" w:ascii="宋体" w:hAnsi="宋体" w:eastAsia="宋体" w:cs="宋体"/>
                <w:b/>
                <w:bCs/>
                <w:color w:val="auto"/>
                <w:sz w:val="21"/>
                <w:szCs w:val="21"/>
              </w:rPr>
              <w:t>序号</w:t>
            </w:r>
          </w:p>
        </w:tc>
        <w:tc>
          <w:tcPr>
            <w:tcW w:w="1012" w:type="pct"/>
            <w:tcBorders>
              <w:tl2br w:val="nil"/>
              <w:tr2bl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i w:val="0"/>
                <w:color w:val="auto"/>
                <w:sz w:val="21"/>
                <w:szCs w:val="21"/>
                <w:u w:val="none"/>
              </w:rPr>
            </w:pPr>
            <w:r>
              <w:rPr>
                <w:rFonts w:hint="eastAsia" w:ascii="宋体" w:hAnsi="宋体" w:eastAsia="宋体" w:cs="宋体"/>
                <w:b/>
                <w:bCs/>
                <w:color w:val="auto"/>
                <w:sz w:val="21"/>
                <w:szCs w:val="21"/>
              </w:rPr>
              <w:t>装置名称</w:t>
            </w:r>
          </w:p>
        </w:tc>
        <w:tc>
          <w:tcPr>
            <w:tcW w:w="1333" w:type="pct"/>
            <w:tcBorders>
              <w:tl2br w:val="nil"/>
              <w:tr2bl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复检前季度估算排放量(kg)</w:t>
            </w:r>
          </w:p>
        </w:tc>
        <w:tc>
          <w:tcPr>
            <w:tcW w:w="1358" w:type="pct"/>
            <w:tcBorders>
              <w:tl2br w:val="nil"/>
              <w:tr2bl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复检后季度估算排放量(kg)</w:t>
            </w:r>
          </w:p>
        </w:tc>
        <w:tc>
          <w:tcPr>
            <w:tcW w:w="1027" w:type="pct"/>
            <w:tcBorders>
              <w:tl2br w:val="nil"/>
              <w:tr2bl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季度</w:t>
            </w:r>
            <w:r>
              <w:rPr>
                <w:rFonts w:hint="eastAsia" w:ascii="宋体" w:hAnsi="宋体" w:eastAsia="宋体" w:cs="宋体"/>
                <w:b/>
                <w:bCs/>
                <w:color w:val="auto"/>
                <w:sz w:val="21"/>
                <w:szCs w:val="21"/>
              </w:rPr>
              <w:t>估算减排量(kg)</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jc w:val="center"/>
        </w:trPr>
        <w:tc>
          <w:tcPr>
            <w:tcW w:w="267" w:type="pc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w:t>
            </w:r>
          </w:p>
        </w:tc>
        <w:tc>
          <w:tcPr>
            <w:tcW w:w="1012" w:type="pct"/>
            <w:tcBorders>
              <w:tl2br w:val="nil"/>
              <w:tr2bl w:val="nil"/>
            </w:tcBorders>
            <w:shd w:val="clear" w:color="auto" w:fill="auto"/>
            <w:tcMar>
              <w:top w:w="15" w:type="dxa"/>
              <w:left w:w="15" w:type="dxa"/>
              <w:right w:w="15" w:type="dxa"/>
            </w:tcMar>
            <w:vAlign w:val="center"/>
          </w:tcPr>
          <w:p>
            <w:pPr>
              <w:pStyle w:val="87"/>
              <w:keepNext w:val="0"/>
              <w:keepLines w:val="0"/>
              <w:suppressLineNumbers w:val="0"/>
              <w:bidi w:val="0"/>
              <w:spacing w:before="0" w:beforeAutospacing="0" w:after="0" w:afterAutospacing="0"/>
              <w:ind w:left="0" w:leftChars="0" w:right="0" w:rightChars="0" w:firstLine="0" w:firstLineChars="0"/>
              <w:jc w:val="center"/>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PAM水合工序</w:t>
            </w:r>
          </w:p>
        </w:tc>
        <w:tc>
          <w:tcPr>
            <w:tcW w:w="1333" w:type="pct"/>
            <w:tcBorders>
              <w:tl2br w:val="nil"/>
              <w:tr2bl w:val="nil"/>
            </w:tcBorders>
            <w:shd w:val="clear" w:color="auto" w:fill="auto"/>
            <w:tcMar>
              <w:top w:w="15" w:type="dxa"/>
              <w:left w:w="15" w:type="dxa"/>
              <w:right w:w="15" w:type="dxa"/>
            </w:tcMar>
            <w:vAlign w:val="center"/>
          </w:tcPr>
          <w:p>
            <w:pPr>
              <w:pStyle w:val="87"/>
              <w:keepNext w:val="0"/>
              <w:keepLines w:val="0"/>
              <w:suppressLineNumbers w:val="0"/>
              <w:bidi w:val="0"/>
              <w:spacing w:before="0" w:beforeAutospacing="0" w:after="0" w:afterAutospacing="0"/>
              <w:ind w:left="0" w:leftChars="0" w:right="0" w:rightChars="0" w:firstLine="0" w:firstLineChars="0"/>
              <w:jc w:val="center"/>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13.54</w:t>
            </w:r>
          </w:p>
        </w:tc>
        <w:tc>
          <w:tcPr>
            <w:tcW w:w="1358" w:type="pct"/>
            <w:tcBorders>
              <w:tl2br w:val="nil"/>
              <w:tr2bl w:val="nil"/>
            </w:tcBorders>
            <w:shd w:val="clear" w:color="auto" w:fill="auto"/>
            <w:tcMar>
              <w:top w:w="15" w:type="dxa"/>
              <w:left w:w="15" w:type="dxa"/>
              <w:right w:w="15" w:type="dxa"/>
            </w:tcMar>
            <w:vAlign w:val="center"/>
          </w:tcPr>
          <w:p>
            <w:pPr>
              <w:pStyle w:val="87"/>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8.81 </w:t>
            </w:r>
          </w:p>
        </w:tc>
        <w:tc>
          <w:tcPr>
            <w:tcW w:w="1027" w:type="pct"/>
            <w:tcBorders>
              <w:tl2br w:val="nil"/>
              <w:tr2bl w:val="nil"/>
            </w:tcBorders>
            <w:shd w:val="clear" w:color="auto" w:fill="auto"/>
            <w:tcMar>
              <w:top w:w="15" w:type="dxa"/>
              <w:left w:w="15" w:type="dxa"/>
              <w:right w:w="15" w:type="dxa"/>
            </w:tcMar>
            <w:vAlign w:val="center"/>
          </w:tcPr>
          <w:p>
            <w:pPr>
              <w:pStyle w:val="87"/>
              <w:keepNext w:val="0"/>
              <w:keepLines w:val="0"/>
              <w:suppressLineNumbers w:val="0"/>
              <w:bidi w:val="0"/>
              <w:spacing w:before="0" w:beforeAutospacing="0" w:after="0" w:afterAutospacing="0"/>
              <w:ind w:left="0" w:leftChars="0" w:right="0" w:rightChars="0" w:firstLine="0" w:firstLineChars="0"/>
              <w:jc w:val="center"/>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4.73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67" w:type="pc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w:t>
            </w:r>
          </w:p>
        </w:tc>
        <w:tc>
          <w:tcPr>
            <w:tcW w:w="1012" w:type="pct"/>
            <w:tcBorders>
              <w:tl2br w:val="nil"/>
              <w:tr2bl w:val="nil"/>
            </w:tcBorders>
            <w:shd w:val="clear" w:color="auto" w:fill="auto"/>
            <w:tcMar>
              <w:top w:w="15" w:type="dxa"/>
              <w:left w:w="15" w:type="dxa"/>
              <w:right w:w="15" w:type="dxa"/>
            </w:tcMar>
            <w:vAlign w:val="center"/>
          </w:tcPr>
          <w:p>
            <w:pPr>
              <w:pStyle w:val="87"/>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lang w:val="en-US" w:eastAsia="zh-CN" w:bidi="ar-SA"/>
              </w:rPr>
              <w:t>储运装置</w:t>
            </w:r>
          </w:p>
        </w:tc>
        <w:tc>
          <w:tcPr>
            <w:tcW w:w="1333" w:type="pct"/>
            <w:tcBorders>
              <w:tl2br w:val="nil"/>
              <w:tr2bl w:val="nil"/>
            </w:tcBorders>
            <w:shd w:val="clear" w:color="auto" w:fill="auto"/>
            <w:tcMar>
              <w:top w:w="15" w:type="dxa"/>
              <w:left w:w="15" w:type="dxa"/>
              <w:right w:w="15" w:type="dxa"/>
            </w:tcMar>
            <w:vAlign w:val="center"/>
          </w:tcPr>
          <w:p>
            <w:pPr>
              <w:pStyle w:val="87"/>
              <w:keepNext w:val="0"/>
              <w:keepLines w:val="0"/>
              <w:suppressLineNumbers w:val="0"/>
              <w:bidi w:val="0"/>
              <w:spacing w:before="0" w:beforeAutospacing="0" w:after="0" w:afterAutospacing="0"/>
              <w:ind w:left="0" w:leftChars="0" w:right="0" w:rightChars="0" w:firstLine="0" w:firstLineChars="0"/>
              <w:jc w:val="center"/>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16.30 </w:t>
            </w:r>
          </w:p>
        </w:tc>
        <w:tc>
          <w:tcPr>
            <w:tcW w:w="1358" w:type="pct"/>
            <w:tcBorders>
              <w:tl2br w:val="nil"/>
              <w:tr2bl w:val="nil"/>
            </w:tcBorders>
            <w:shd w:val="clear" w:color="auto" w:fill="auto"/>
            <w:tcMar>
              <w:top w:w="15" w:type="dxa"/>
              <w:left w:w="15" w:type="dxa"/>
              <w:right w:w="15" w:type="dxa"/>
            </w:tcMar>
            <w:vAlign w:val="center"/>
          </w:tcPr>
          <w:p>
            <w:pPr>
              <w:pStyle w:val="87"/>
              <w:keepNext w:val="0"/>
              <w:keepLines w:val="0"/>
              <w:suppressLineNumbers w:val="0"/>
              <w:bidi w:val="0"/>
              <w:spacing w:before="0" w:beforeAutospacing="0" w:after="0" w:afterAutospacing="0"/>
              <w:ind w:left="0" w:leftChars="0" w:right="0" w:rightChars="0" w:firstLine="0" w:firstLineChars="0"/>
              <w:jc w:val="center"/>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12.93 </w:t>
            </w:r>
          </w:p>
        </w:tc>
        <w:tc>
          <w:tcPr>
            <w:tcW w:w="1027" w:type="pct"/>
            <w:tcBorders>
              <w:tl2br w:val="nil"/>
              <w:tr2bl w:val="nil"/>
            </w:tcBorders>
            <w:shd w:val="clear" w:color="auto" w:fill="auto"/>
            <w:tcMar>
              <w:top w:w="15" w:type="dxa"/>
              <w:left w:w="15" w:type="dxa"/>
              <w:right w:w="15" w:type="dxa"/>
            </w:tcMar>
            <w:vAlign w:val="center"/>
          </w:tcPr>
          <w:p>
            <w:pPr>
              <w:pStyle w:val="87"/>
              <w:keepNext w:val="0"/>
              <w:keepLines w:val="0"/>
              <w:suppressLineNumbers w:val="0"/>
              <w:bidi w:val="0"/>
              <w:spacing w:before="0" w:beforeAutospacing="0" w:after="0" w:afterAutospacing="0"/>
              <w:ind w:left="0" w:leftChars="0" w:right="0" w:rightChars="0" w:firstLine="0" w:firstLineChars="0"/>
              <w:jc w:val="center"/>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3.37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jc w:val="center"/>
        </w:trPr>
        <w:tc>
          <w:tcPr>
            <w:tcW w:w="1279" w:type="pct"/>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合计</w:t>
            </w:r>
          </w:p>
        </w:tc>
        <w:tc>
          <w:tcPr>
            <w:tcW w:w="1333" w:type="pct"/>
            <w:tcBorders>
              <w:tl2br w:val="nil"/>
              <w:tr2bl w:val="nil"/>
            </w:tcBorders>
            <w:shd w:val="clear" w:color="auto" w:fill="auto"/>
            <w:tcMar>
              <w:top w:w="15" w:type="dxa"/>
              <w:left w:w="15" w:type="dxa"/>
              <w:right w:w="15" w:type="dxa"/>
            </w:tcMar>
            <w:vAlign w:val="center"/>
          </w:tcPr>
          <w:p>
            <w:pPr>
              <w:pStyle w:val="87"/>
              <w:keepNext w:val="0"/>
              <w:keepLines w:val="0"/>
              <w:suppressLineNumbers w:val="0"/>
              <w:bidi w:val="0"/>
              <w:spacing w:before="0" w:beforeAutospacing="0" w:after="0" w:afterAutospacing="0"/>
              <w:ind w:left="0" w:leftChars="0" w:right="0" w:rightChars="0" w:firstLine="0" w:firstLineChars="0"/>
              <w:jc w:val="center"/>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29.84 </w:t>
            </w:r>
          </w:p>
        </w:tc>
        <w:tc>
          <w:tcPr>
            <w:tcW w:w="1358" w:type="pct"/>
            <w:tcBorders>
              <w:tl2br w:val="nil"/>
              <w:tr2bl w:val="nil"/>
            </w:tcBorders>
            <w:shd w:val="clear" w:color="auto" w:fill="auto"/>
            <w:tcMar>
              <w:top w:w="15" w:type="dxa"/>
              <w:left w:w="15" w:type="dxa"/>
              <w:right w:w="15" w:type="dxa"/>
            </w:tcMar>
            <w:vAlign w:val="center"/>
          </w:tcPr>
          <w:p>
            <w:pPr>
              <w:pStyle w:val="87"/>
              <w:keepNext w:val="0"/>
              <w:keepLines w:val="0"/>
              <w:suppressLineNumbers w:val="0"/>
              <w:bidi w:val="0"/>
              <w:spacing w:before="0" w:beforeAutospacing="0" w:after="0" w:afterAutospacing="0"/>
              <w:ind w:left="0" w:leftChars="0" w:right="0" w:rightChars="0" w:firstLine="0" w:firstLineChars="0"/>
              <w:jc w:val="center"/>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21.74</w:t>
            </w:r>
          </w:p>
        </w:tc>
        <w:tc>
          <w:tcPr>
            <w:tcW w:w="1027" w:type="pct"/>
            <w:tcBorders>
              <w:tl2br w:val="nil"/>
              <w:tr2bl w:val="nil"/>
            </w:tcBorders>
            <w:shd w:val="clear" w:color="auto" w:fill="auto"/>
            <w:noWrap/>
            <w:tcMar>
              <w:top w:w="15" w:type="dxa"/>
              <w:left w:w="15" w:type="dxa"/>
              <w:right w:w="15" w:type="dxa"/>
            </w:tcMar>
            <w:vAlign w:val="center"/>
          </w:tcPr>
          <w:p>
            <w:pPr>
              <w:pStyle w:val="87"/>
              <w:keepNext w:val="0"/>
              <w:keepLines w:val="0"/>
              <w:suppressLineNumbers w:val="0"/>
              <w:bidi w:val="0"/>
              <w:spacing w:before="0" w:beforeAutospacing="0" w:after="0" w:afterAutospacing="0"/>
              <w:ind w:left="0" w:leftChars="0" w:right="0" w:rightChars="0" w:firstLine="0" w:firstLineChars="0"/>
              <w:jc w:val="center"/>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8.10</w:t>
            </w:r>
          </w:p>
        </w:tc>
      </w:tr>
    </w:tbl>
    <w:p>
      <w:pPr>
        <w:keepNext w:val="0"/>
        <w:keepLines w:val="0"/>
        <w:pageBreakBefore w:val="0"/>
        <w:widowControl w:val="0"/>
        <w:kinsoku/>
        <w:wordWrap/>
        <w:overflowPunct/>
        <w:topLinePunct w:val="0"/>
        <w:autoSpaceDE/>
        <w:autoSpaceDN/>
        <w:bidi w:val="0"/>
        <w:adjustRightInd/>
        <w:snapToGrid/>
        <w:spacing w:before="240" w:after="240" w:line="400" w:lineRule="exact"/>
        <w:ind w:firstLine="420" w:firstLineChars="200"/>
        <w:jc w:val="both"/>
        <w:textAlignment w:val="auto"/>
        <w:rPr>
          <w:rFonts w:hint="eastAsia" w:ascii="宋体" w:hAnsi="宋体" w:eastAsia="宋体" w:cs="宋体"/>
          <w:color w:val="auto"/>
          <w:lang w:bidi="en-US"/>
        </w:rPr>
      </w:pPr>
      <w:r>
        <w:rPr>
          <w:rFonts w:hint="eastAsia" w:ascii="宋体" w:hAnsi="宋体" w:eastAsia="宋体" w:cs="宋体"/>
          <w:color w:val="auto"/>
          <w:lang w:bidi="en-US"/>
        </w:rPr>
        <w:t>注：密封点检测数值大于等于0</w:t>
      </w:r>
      <w:r>
        <w:rPr>
          <w:rFonts w:hint="eastAsia" w:ascii="宋体" w:hAnsi="宋体" w:eastAsia="宋体" w:cs="宋体"/>
          <w:color w:val="auto"/>
          <w:szCs w:val="21"/>
        </w:rPr>
        <w:t>μmol/mol</w:t>
      </w:r>
      <w:r>
        <w:rPr>
          <w:rFonts w:hint="eastAsia" w:ascii="宋体" w:hAnsi="宋体" w:eastAsia="宋体" w:cs="宋体"/>
          <w:color w:val="auto"/>
          <w:lang w:bidi="en-US"/>
        </w:rPr>
        <w:t>。</w:t>
      </w:r>
    </w:p>
    <w:tbl>
      <w:tblPr>
        <w:tblStyle w:val="33"/>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96"/>
        <w:gridCol w:w="2448"/>
        <w:gridCol w:w="1820"/>
        <w:gridCol w:w="1950"/>
        <w:gridCol w:w="1665"/>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506" w:type="pct"/>
            <w:tcBorders>
              <w:top w:val="single" w:color="auto" w:sz="12" w:space="0"/>
              <w:left w:val="single" w:color="auto" w:sz="12" w:space="0"/>
              <w:bottom w:val="single" w:color="auto" w:sz="4" w:space="0"/>
              <w:right w:val="single" w:color="auto" w:sz="4" w:space="0"/>
            </w:tcBorders>
            <w:shd w:val="clear" w:color="auto" w:fill="auto"/>
            <w:vAlign w:val="center"/>
          </w:tcPr>
          <w:p>
            <w:pPr>
              <w:jc w:val="center"/>
              <w:rPr>
                <w:rFonts w:hint="eastAsia" w:ascii="宋体" w:hAnsi="宋体" w:eastAsia="宋体" w:cs="宋体"/>
                <w:b/>
                <w:bCs/>
                <w:color w:val="auto"/>
              </w:rPr>
            </w:pPr>
            <w:r>
              <w:rPr>
                <w:rFonts w:hint="eastAsia" w:ascii="宋体" w:hAnsi="宋体" w:eastAsia="宋体" w:cs="宋体"/>
                <w:b/>
                <w:bCs/>
                <w:color w:val="auto"/>
              </w:rPr>
              <w:t>序号</w:t>
            </w:r>
          </w:p>
        </w:tc>
        <w:tc>
          <w:tcPr>
            <w:tcW w:w="1243" w:type="pct"/>
            <w:tcBorders>
              <w:top w:val="single" w:color="auto" w:sz="12"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密封点类型</w:t>
            </w:r>
          </w:p>
        </w:tc>
        <w:tc>
          <w:tcPr>
            <w:tcW w:w="925" w:type="pct"/>
            <w:tcBorders>
              <w:top w:val="single" w:color="auto" w:sz="12"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color w:val="auto"/>
              </w:rPr>
            </w:pPr>
            <w:r>
              <w:rPr>
                <w:rFonts w:hint="eastAsia" w:ascii="宋体" w:hAnsi="宋体" w:eastAsia="宋体" w:cs="宋体"/>
                <w:b/>
                <w:bCs/>
                <w:color w:val="auto"/>
              </w:rPr>
              <w:t>复检前排放量(kg</w:t>
            </w:r>
            <w:r>
              <w:rPr>
                <w:rFonts w:hint="eastAsia" w:ascii="宋体" w:hAnsi="宋体" w:eastAsia="宋体" w:cs="宋体"/>
                <w:b/>
                <w:bCs/>
                <w:color w:val="auto"/>
                <w:lang w:val="en-US" w:eastAsia="zh-CN"/>
              </w:rPr>
              <w:t>/季度</w:t>
            </w:r>
            <w:r>
              <w:rPr>
                <w:rFonts w:hint="eastAsia" w:ascii="宋体" w:hAnsi="宋体" w:eastAsia="宋体" w:cs="宋体"/>
                <w:b/>
                <w:bCs/>
                <w:color w:val="auto"/>
              </w:rPr>
              <w:t>）</w:t>
            </w:r>
          </w:p>
        </w:tc>
        <w:tc>
          <w:tcPr>
            <w:tcW w:w="991" w:type="pct"/>
            <w:tcBorders>
              <w:top w:val="single" w:color="auto" w:sz="12"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color w:val="auto"/>
              </w:rPr>
            </w:pPr>
            <w:r>
              <w:rPr>
                <w:rFonts w:hint="eastAsia" w:ascii="宋体" w:hAnsi="宋体" w:eastAsia="宋体" w:cs="宋体"/>
                <w:b/>
                <w:bCs/>
                <w:color w:val="auto"/>
              </w:rPr>
              <w:t>复检后排放量(kg</w:t>
            </w:r>
            <w:r>
              <w:rPr>
                <w:rFonts w:hint="eastAsia" w:ascii="宋体" w:hAnsi="宋体" w:eastAsia="宋体" w:cs="宋体"/>
                <w:b/>
                <w:bCs/>
                <w:color w:val="auto"/>
                <w:lang w:val="en-US" w:eastAsia="zh-CN"/>
              </w:rPr>
              <w:t>/季度</w:t>
            </w:r>
            <w:r>
              <w:rPr>
                <w:rFonts w:hint="eastAsia" w:ascii="宋体" w:hAnsi="宋体" w:eastAsia="宋体" w:cs="宋体"/>
                <w:b/>
                <w:bCs/>
                <w:color w:val="auto"/>
              </w:rPr>
              <w:t>）</w:t>
            </w:r>
          </w:p>
        </w:tc>
        <w:tc>
          <w:tcPr>
            <w:tcW w:w="846" w:type="pct"/>
            <w:tcBorders>
              <w:top w:val="single" w:color="auto" w:sz="12"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color w:val="auto"/>
              </w:rPr>
            </w:pPr>
            <w:r>
              <w:rPr>
                <w:rFonts w:hint="eastAsia" w:ascii="宋体" w:hAnsi="宋体" w:eastAsia="宋体" w:cs="宋体"/>
                <w:b/>
                <w:bCs/>
                <w:color w:val="auto"/>
              </w:rPr>
              <w:t>估算减排量(kg</w:t>
            </w:r>
            <w:r>
              <w:rPr>
                <w:rFonts w:hint="eastAsia" w:ascii="宋体" w:hAnsi="宋体" w:eastAsia="宋体" w:cs="宋体"/>
                <w:b/>
                <w:bCs/>
                <w:color w:val="auto"/>
                <w:lang w:val="en-US" w:eastAsia="zh-CN"/>
              </w:rPr>
              <w:t>/季度</w:t>
            </w:r>
            <w:r>
              <w:rPr>
                <w:rFonts w:hint="eastAsia" w:ascii="宋体" w:hAnsi="宋体" w:eastAsia="宋体" w:cs="宋体"/>
                <w:b/>
                <w:bCs/>
                <w:color w:val="auto"/>
              </w:rPr>
              <w:t>）</w:t>
            </w:r>
          </w:p>
        </w:tc>
        <w:tc>
          <w:tcPr>
            <w:tcW w:w="486" w:type="pct"/>
            <w:tcBorders>
              <w:top w:val="single" w:color="auto" w:sz="12" w:space="0"/>
              <w:left w:val="single" w:color="auto" w:sz="4" w:space="0"/>
              <w:bottom w:val="single" w:color="auto" w:sz="4" w:space="0"/>
              <w:right w:val="single" w:color="auto" w:sz="12" w:space="0"/>
            </w:tcBorders>
            <w:shd w:val="clear" w:color="auto" w:fill="auto"/>
            <w:vAlign w:val="center"/>
          </w:tcPr>
          <w:p>
            <w:pPr>
              <w:jc w:val="center"/>
              <w:rPr>
                <w:rFonts w:hint="eastAsia" w:ascii="宋体" w:hAnsi="宋体" w:eastAsia="宋体" w:cs="宋体"/>
                <w:b/>
                <w:bCs/>
                <w:color w:val="auto"/>
              </w:rPr>
            </w:pPr>
            <w:r>
              <w:rPr>
                <w:rFonts w:hint="eastAsia" w:ascii="宋体" w:hAnsi="宋体" w:eastAsia="宋体" w:cs="宋体"/>
                <w:b/>
                <w:bCs/>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506" w:type="pct"/>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rPr>
            </w:pPr>
            <w:r>
              <w:rPr>
                <w:rFonts w:hint="eastAsia" w:ascii="宋体" w:hAnsi="宋体" w:eastAsia="宋体" w:cs="宋体"/>
                <w:color w:val="auto"/>
              </w:rPr>
              <w:t>1</w:t>
            </w:r>
          </w:p>
        </w:tc>
        <w:tc>
          <w:tcPr>
            <w:tcW w:w="124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法兰</w:t>
            </w:r>
          </w:p>
        </w:tc>
        <w:tc>
          <w:tcPr>
            <w:tcW w:w="18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11.54</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11.29</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0.00</w:t>
            </w:r>
          </w:p>
        </w:tc>
        <w:tc>
          <w:tcPr>
            <w:tcW w:w="486" w:type="pct"/>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506" w:type="pct"/>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2</w:t>
            </w:r>
          </w:p>
        </w:tc>
        <w:tc>
          <w:tcPr>
            <w:tcW w:w="124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阀门</w:t>
            </w:r>
          </w:p>
        </w:tc>
        <w:tc>
          <w:tcPr>
            <w:tcW w:w="18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15.01</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7.47</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7.36</w:t>
            </w:r>
          </w:p>
        </w:tc>
        <w:tc>
          <w:tcPr>
            <w:tcW w:w="486" w:type="pct"/>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2"/>
                <w:szCs w:val="22"/>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506" w:type="pct"/>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3</w:t>
            </w:r>
          </w:p>
        </w:tc>
        <w:tc>
          <w:tcPr>
            <w:tcW w:w="124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auto"/>
                <w:kern w:val="0"/>
                <w:sz w:val="18"/>
                <w:szCs w:val="18"/>
                <w:u w:val="none"/>
                <w:lang w:val="en-US" w:eastAsia="zh-CN" w:bidi="ar"/>
              </w:rPr>
              <w:t>开口阀或开口管线</w:t>
            </w:r>
          </w:p>
        </w:tc>
        <w:tc>
          <w:tcPr>
            <w:tcW w:w="18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0.84</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0.28</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0.55</w:t>
            </w:r>
          </w:p>
        </w:tc>
        <w:tc>
          <w:tcPr>
            <w:tcW w:w="486" w:type="pct"/>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506" w:type="pct"/>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4</w:t>
            </w:r>
          </w:p>
        </w:tc>
        <w:tc>
          <w:tcPr>
            <w:tcW w:w="124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auto"/>
                <w:kern w:val="0"/>
                <w:sz w:val="18"/>
                <w:szCs w:val="18"/>
                <w:u w:val="none"/>
                <w:lang w:val="en-US" w:eastAsia="zh-CN" w:bidi="ar"/>
              </w:rPr>
              <w:t>连接件</w:t>
            </w:r>
          </w:p>
        </w:tc>
        <w:tc>
          <w:tcPr>
            <w:tcW w:w="18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0.61</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0.61</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0.00</w:t>
            </w:r>
          </w:p>
        </w:tc>
        <w:tc>
          <w:tcPr>
            <w:tcW w:w="486" w:type="pct"/>
            <w:tcBorders>
              <w:top w:val="single" w:color="auto" w:sz="4" w:space="0"/>
              <w:left w:val="single" w:color="auto" w:sz="4" w:space="0"/>
              <w:bottom w:val="single" w:color="auto" w:sz="4" w:space="0"/>
              <w:right w:val="single" w:color="auto" w:sz="12" w:space="0"/>
            </w:tcBorders>
            <w:shd w:val="clear" w:color="auto" w:fill="auto"/>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506" w:type="pct"/>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5</w:t>
            </w:r>
          </w:p>
        </w:tc>
        <w:tc>
          <w:tcPr>
            <w:tcW w:w="124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auto"/>
                <w:kern w:val="0"/>
                <w:sz w:val="18"/>
                <w:szCs w:val="18"/>
                <w:u w:val="none"/>
                <w:lang w:val="en-US" w:eastAsia="zh-CN" w:bidi="ar"/>
              </w:rPr>
              <w:t>泵</w:t>
            </w:r>
          </w:p>
        </w:tc>
        <w:tc>
          <w:tcPr>
            <w:tcW w:w="18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1.69</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1.69</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0.00</w:t>
            </w:r>
          </w:p>
        </w:tc>
        <w:tc>
          <w:tcPr>
            <w:tcW w:w="486" w:type="pct"/>
            <w:tcBorders>
              <w:top w:val="single" w:color="auto" w:sz="4" w:space="0"/>
              <w:left w:val="single" w:color="auto" w:sz="4" w:space="0"/>
              <w:bottom w:val="single" w:color="auto" w:sz="4" w:space="0"/>
              <w:right w:val="single" w:color="auto" w:sz="12" w:space="0"/>
            </w:tcBorders>
            <w:shd w:val="clear" w:color="auto" w:fill="auto"/>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506" w:type="pct"/>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6</w:t>
            </w:r>
          </w:p>
        </w:tc>
        <w:tc>
          <w:tcPr>
            <w:tcW w:w="124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18"/>
                <w:szCs w:val="18"/>
                <w:u w:val="none"/>
                <w:lang w:val="en-US" w:eastAsia="zh-CN" w:bidi="ar"/>
              </w:rPr>
              <w:t>搅拌器</w:t>
            </w:r>
          </w:p>
        </w:tc>
        <w:tc>
          <w:tcPr>
            <w:tcW w:w="18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0.14</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0.14</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0.00 </w:t>
            </w:r>
          </w:p>
        </w:tc>
        <w:tc>
          <w:tcPr>
            <w:tcW w:w="486" w:type="pct"/>
            <w:tcBorders>
              <w:top w:val="single" w:color="auto" w:sz="4" w:space="0"/>
              <w:left w:val="single" w:color="auto" w:sz="4" w:space="0"/>
              <w:bottom w:val="single" w:color="auto" w:sz="4" w:space="0"/>
              <w:right w:val="single" w:color="auto" w:sz="12" w:space="0"/>
            </w:tcBorders>
            <w:shd w:val="clear" w:color="auto" w:fill="auto"/>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506" w:type="pct"/>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7</w:t>
            </w:r>
          </w:p>
        </w:tc>
        <w:tc>
          <w:tcPr>
            <w:tcW w:w="124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泄压设备</w:t>
            </w:r>
          </w:p>
        </w:tc>
        <w:tc>
          <w:tcPr>
            <w:tcW w:w="18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0.00 </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0.00</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0.00 </w:t>
            </w:r>
          </w:p>
        </w:tc>
        <w:tc>
          <w:tcPr>
            <w:tcW w:w="486" w:type="pct"/>
            <w:tcBorders>
              <w:top w:val="single" w:color="auto" w:sz="4" w:space="0"/>
              <w:left w:val="single" w:color="auto" w:sz="4" w:space="0"/>
              <w:bottom w:val="single" w:color="auto" w:sz="4" w:space="0"/>
              <w:right w:val="single" w:color="auto" w:sz="12" w:space="0"/>
            </w:tcBorders>
            <w:shd w:val="clear" w:color="auto" w:fill="auto"/>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506" w:type="pct"/>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8</w:t>
            </w:r>
          </w:p>
        </w:tc>
        <w:tc>
          <w:tcPr>
            <w:tcW w:w="124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压缩机</w:t>
            </w:r>
          </w:p>
        </w:tc>
        <w:tc>
          <w:tcPr>
            <w:tcW w:w="18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0.00 </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0.00</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0.00 </w:t>
            </w:r>
          </w:p>
        </w:tc>
        <w:tc>
          <w:tcPr>
            <w:tcW w:w="486" w:type="pct"/>
            <w:tcBorders>
              <w:top w:val="single" w:color="auto" w:sz="4" w:space="0"/>
              <w:left w:val="single" w:color="auto" w:sz="4" w:space="0"/>
              <w:bottom w:val="single" w:color="auto" w:sz="4" w:space="0"/>
              <w:right w:val="single" w:color="auto" w:sz="12" w:space="0"/>
            </w:tcBorders>
            <w:shd w:val="clear" w:color="auto" w:fill="auto"/>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506" w:type="pct"/>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9</w:t>
            </w:r>
          </w:p>
        </w:tc>
        <w:tc>
          <w:tcPr>
            <w:tcW w:w="1243" w:type="pct"/>
            <w:tcBorders>
              <w:top w:val="single" w:color="auto" w:sz="4" w:space="0"/>
              <w:left w:val="single" w:color="auto" w:sz="4" w:space="0"/>
              <w:bottom w:val="single" w:color="auto" w:sz="4" w:space="0"/>
              <w:right w:val="single" w:color="auto" w:sz="4" w:space="0"/>
            </w:tcBorders>
            <w:shd w:val="clear" w:color="auto" w:fill="auto"/>
            <w:vAlign w:val="center"/>
          </w:tcPr>
          <w:p>
            <w:pPr>
              <w:pStyle w:val="87"/>
              <w:ind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其他</w:t>
            </w:r>
          </w:p>
        </w:tc>
        <w:tc>
          <w:tcPr>
            <w:tcW w:w="18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0.00 </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0.00</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0.00 </w:t>
            </w:r>
          </w:p>
        </w:tc>
        <w:tc>
          <w:tcPr>
            <w:tcW w:w="486" w:type="pct"/>
            <w:tcBorders>
              <w:top w:val="single" w:color="auto" w:sz="4" w:space="0"/>
              <w:left w:val="single" w:color="auto" w:sz="4" w:space="0"/>
              <w:bottom w:val="single" w:color="auto" w:sz="4" w:space="0"/>
              <w:right w:val="single" w:color="auto" w:sz="12" w:space="0"/>
            </w:tcBorders>
            <w:shd w:val="clear" w:color="auto" w:fill="auto"/>
            <w:vAlign w:val="center"/>
          </w:tcPr>
          <w:p>
            <w:pPr>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50" w:type="pct"/>
            <w:gridSpan w:val="2"/>
            <w:tcBorders>
              <w:top w:val="single" w:color="auto" w:sz="4" w:space="0"/>
              <w:left w:val="single" w:color="auto" w:sz="12" w:space="0"/>
              <w:bottom w:val="single" w:color="auto" w:sz="12" w:space="0"/>
              <w:right w:val="single" w:color="auto" w:sz="4" w:space="0"/>
            </w:tcBorders>
            <w:shd w:val="clear" w:color="auto" w:fill="auto"/>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合计</w:t>
            </w:r>
          </w:p>
        </w:tc>
        <w:tc>
          <w:tcPr>
            <w:tcW w:w="1820" w:type="dxa"/>
            <w:tcBorders>
              <w:top w:val="single" w:color="auto" w:sz="4" w:space="0"/>
              <w:left w:val="single" w:color="auto" w:sz="4" w:space="0"/>
              <w:bottom w:val="single" w:color="auto" w:sz="12"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29.84</w:t>
            </w:r>
          </w:p>
        </w:tc>
        <w:tc>
          <w:tcPr>
            <w:tcW w:w="1950" w:type="dxa"/>
            <w:tcBorders>
              <w:top w:val="single" w:color="auto" w:sz="4" w:space="0"/>
              <w:left w:val="single" w:color="auto" w:sz="4" w:space="0"/>
              <w:bottom w:val="single" w:color="auto" w:sz="12"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21.74</w:t>
            </w:r>
          </w:p>
        </w:tc>
        <w:tc>
          <w:tcPr>
            <w:tcW w:w="1665" w:type="dxa"/>
            <w:tcBorders>
              <w:top w:val="single" w:color="auto" w:sz="4" w:space="0"/>
              <w:left w:val="single" w:color="auto" w:sz="4" w:space="0"/>
              <w:bottom w:val="single" w:color="auto" w:sz="12"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8.10</w:t>
            </w:r>
          </w:p>
        </w:tc>
        <w:tc>
          <w:tcPr>
            <w:tcW w:w="486" w:type="pct"/>
            <w:tcBorders>
              <w:top w:val="single" w:color="auto" w:sz="4" w:space="0"/>
              <w:left w:val="single" w:color="auto" w:sz="4" w:space="0"/>
              <w:bottom w:val="single" w:color="auto" w:sz="12" w:space="0"/>
              <w:right w:val="single" w:color="auto" w:sz="12" w:space="0"/>
            </w:tcBorders>
            <w:shd w:val="clear" w:color="auto" w:fill="auto"/>
            <w:vAlign w:val="center"/>
          </w:tcPr>
          <w:p>
            <w:pPr>
              <w:jc w:val="center"/>
              <w:rPr>
                <w:rFonts w:hint="eastAsia" w:ascii="宋体" w:hAnsi="宋体" w:eastAsia="宋体" w:cs="宋体"/>
                <w:color w:val="auto"/>
              </w:rPr>
            </w:pPr>
          </w:p>
        </w:tc>
      </w:tr>
    </w:tbl>
    <w:p>
      <w:pPr>
        <w:pStyle w:val="4"/>
        <w:numPr>
          <w:ilvl w:val="1"/>
          <w:numId w:val="0"/>
        </w:numPr>
        <w:ind w:leftChars="0"/>
        <w:rPr>
          <w:rFonts w:hint="eastAsia" w:ascii="宋体" w:hAnsi="宋体" w:eastAsia="宋体" w:cs="宋体"/>
          <w:color w:val="auto"/>
          <w:sz w:val="28"/>
          <w:szCs w:val="28"/>
          <w:lang w:val="en-US" w:eastAsia="zh-CN"/>
        </w:rPr>
      </w:pPr>
      <w:bookmarkStart w:id="56" w:name="_Toc12642"/>
      <w:bookmarkStart w:id="57" w:name="_Toc7784"/>
      <w:r>
        <w:rPr>
          <w:rFonts w:hint="eastAsia" w:ascii="宋体" w:hAnsi="宋体" w:eastAsia="宋体" w:cs="宋体"/>
          <w:color w:val="auto"/>
          <w:sz w:val="28"/>
          <w:szCs w:val="28"/>
          <w:lang w:val="en-US" w:eastAsia="zh-CN"/>
        </w:rPr>
        <w:t>8.3开展 LDAR 环境效益分析，实施 LDAR 后的效益</w:t>
      </w:r>
      <w:bookmarkEnd w:id="56"/>
      <w:bookmarkEnd w:id="57"/>
    </w:p>
    <w:p>
      <w:pPr>
        <w:keepNext w:val="0"/>
        <w:keepLines w:val="0"/>
        <w:pageBreakBefore w:val="0"/>
        <w:widowControl w:val="0"/>
        <w:kinsoku/>
        <w:wordWrap/>
        <w:overflowPunct/>
        <w:topLinePunct w:val="0"/>
        <w:autoSpaceDE/>
        <w:autoSpaceDN/>
        <w:bidi w:val="0"/>
        <w:adjustRightInd/>
        <w:snapToGrid/>
        <w:spacing w:line="400" w:lineRule="exact"/>
        <w:ind w:firstLine="630" w:firstLineChars="300"/>
        <w:textAlignment w:val="auto"/>
        <w:rPr>
          <w:rFonts w:hint="eastAsia" w:ascii="宋体" w:hAnsi="宋体" w:eastAsia="宋体" w:cs="宋体"/>
          <w:color w:val="auto"/>
          <w:szCs w:val="21"/>
          <w:lang w:bidi="en-US"/>
        </w:rPr>
      </w:pPr>
      <w:r>
        <w:rPr>
          <w:rFonts w:hint="eastAsia" w:ascii="宋体" w:hAnsi="宋体" w:eastAsia="宋体" w:cs="宋体"/>
          <w:color w:val="auto"/>
          <w:szCs w:val="21"/>
          <w:lang w:bidi="en-US"/>
        </w:rPr>
        <w:t>LDAR检测的环境效益可以从减少区域环境特征污染物和减少企业物料损耗两方面分析该工作的环境效益和经济效益。</w:t>
      </w:r>
    </w:p>
    <w:p>
      <w:pPr>
        <w:keepNext w:val="0"/>
        <w:keepLines w:val="0"/>
        <w:pageBreakBefore w:val="0"/>
        <w:widowControl w:val="0"/>
        <w:numPr>
          <w:ilvl w:val="3"/>
          <w:numId w:val="5"/>
        </w:numPr>
        <w:kinsoku/>
        <w:wordWrap/>
        <w:overflowPunct/>
        <w:topLinePunct w:val="0"/>
        <w:autoSpaceDE/>
        <w:autoSpaceDN/>
        <w:bidi w:val="0"/>
        <w:adjustRightInd/>
        <w:snapToGrid/>
        <w:spacing w:line="400" w:lineRule="exact"/>
        <w:ind w:left="851"/>
        <w:textAlignment w:val="auto"/>
        <w:rPr>
          <w:rFonts w:hint="eastAsia" w:ascii="宋体" w:hAnsi="宋体" w:eastAsia="宋体" w:cs="宋体"/>
          <w:color w:val="auto"/>
          <w:szCs w:val="21"/>
          <w:lang w:bidi="en-US"/>
        </w:rPr>
      </w:pPr>
      <w:r>
        <w:rPr>
          <w:rFonts w:hint="eastAsia" w:ascii="宋体" w:hAnsi="宋体" w:eastAsia="宋体" w:cs="宋体"/>
          <w:color w:val="auto"/>
          <w:szCs w:val="21"/>
          <w:lang w:bidi="en-US"/>
        </w:rPr>
        <w:t>提前发现安全隐患，提高工艺安全性和可靠性</w:t>
      </w:r>
    </w:p>
    <w:p>
      <w:pPr>
        <w:keepNext w:val="0"/>
        <w:keepLines w:val="0"/>
        <w:pageBreakBefore w:val="0"/>
        <w:widowControl w:val="0"/>
        <w:numPr>
          <w:ilvl w:val="3"/>
          <w:numId w:val="5"/>
        </w:numPr>
        <w:kinsoku/>
        <w:wordWrap/>
        <w:overflowPunct/>
        <w:topLinePunct w:val="0"/>
        <w:autoSpaceDE/>
        <w:autoSpaceDN/>
        <w:bidi w:val="0"/>
        <w:adjustRightInd/>
        <w:snapToGrid/>
        <w:spacing w:line="400" w:lineRule="exact"/>
        <w:ind w:left="851"/>
        <w:textAlignment w:val="auto"/>
        <w:rPr>
          <w:rFonts w:hint="eastAsia" w:ascii="宋体" w:hAnsi="宋体" w:eastAsia="宋体" w:cs="宋体"/>
          <w:color w:val="auto"/>
          <w:szCs w:val="21"/>
          <w:lang w:bidi="en-US"/>
        </w:rPr>
      </w:pPr>
      <w:r>
        <w:rPr>
          <w:rFonts w:hint="eastAsia" w:ascii="宋体" w:hAnsi="宋体" w:eastAsia="宋体" w:cs="宋体"/>
          <w:color w:val="auto"/>
          <w:szCs w:val="21"/>
          <w:lang w:bidi="en-US"/>
        </w:rPr>
        <w:t>提前发现设备泄漏，降低维修成本</w:t>
      </w:r>
    </w:p>
    <w:p>
      <w:pPr>
        <w:keepNext w:val="0"/>
        <w:keepLines w:val="0"/>
        <w:pageBreakBefore w:val="0"/>
        <w:widowControl w:val="0"/>
        <w:numPr>
          <w:ilvl w:val="3"/>
          <w:numId w:val="5"/>
        </w:numPr>
        <w:kinsoku/>
        <w:wordWrap/>
        <w:overflowPunct/>
        <w:topLinePunct w:val="0"/>
        <w:autoSpaceDE/>
        <w:autoSpaceDN/>
        <w:bidi w:val="0"/>
        <w:adjustRightInd/>
        <w:snapToGrid/>
        <w:spacing w:line="400" w:lineRule="exact"/>
        <w:ind w:left="851"/>
        <w:textAlignment w:val="auto"/>
        <w:rPr>
          <w:rFonts w:hint="eastAsia" w:ascii="宋体" w:hAnsi="宋体" w:eastAsia="宋体" w:cs="宋体"/>
          <w:color w:val="auto"/>
          <w:szCs w:val="21"/>
          <w:lang w:bidi="en-US"/>
        </w:rPr>
      </w:pPr>
      <w:r>
        <w:rPr>
          <w:rFonts w:hint="eastAsia" w:ascii="宋体" w:hAnsi="宋体" w:eastAsia="宋体" w:cs="宋体"/>
          <w:color w:val="auto"/>
          <w:szCs w:val="21"/>
          <w:lang w:bidi="en-US"/>
        </w:rPr>
        <w:t>降低人群暴露在有害化学品中的风险</w:t>
      </w:r>
    </w:p>
    <w:p>
      <w:pPr>
        <w:keepNext w:val="0"/>
        <w:keepLines w:val="0"/>
        <w:pageBreakBefore w:val="0"/>
        <w:widowControl w:val="0"/>
        <w:numPr>
          <w:ilvl w:val="3"/>
          <w:numId w:val="5"/>
        </w:numPr>
        <w:kinsoku/>
        <w:wordWrap/>
        <w:overflowPunct/>
        <w:topLinePunct w:val="0"/>
        <w:autoSpaceDE/>
        <w:autoSpaceDN/>
        <w:bidi w:val="0"/>
        <w:adjustRightInd/>
        <w:snapToGrid/>
        <w:spacing w:line="400" w:lineRule="exact"/>
        <w:ind w:left="851"/>
        <w:textAlignment w:val="auto"/>
        <w:rPr>
          <w:rFonts w:hint="eastAsia" w:ascii="宋体" w:hAnsi="宋体" w:eastAsia="宋体" w:cs="宋体"/>
          <w:color w:val="auto"/>
          <w:szCs w:val="21"/>
          <w:lang w:bidi="en-US"/>
        </w:rPr>
      </w:pPr>
      <w:r>
        <w:rPr>
          <w:rFonts w:hint="eastAsia" w:ascii="宋体" w:hAnsi="宋体" w:eastAsia="宋体" w:cs="宋体"/>
          <w:color w:val="auto"/>
          <w:szCs w:val="21"/>
          <w:lang w:bidi="en-US"/>
        </w:rPr>
        <w:t>减少空气污染，削减VOCs无组织排放</w:t>
      </w:r>
    </w:p>
    <w:p>
      <w:pPr>
        <w:keepNext w:val="0"/>
        <w:keepLines w:val="0"/>
        <w:pageBreakBefore w:val="0"/>
        <w:widowControl w:val="0"/>
        <w:numPr>
          <w:ilvl w:val="3"/>
          <w:numId w:val="5"/>
        </w:numPr>
        <w:kinsoku/>
        <w:wordWrap/>
        <w:overflowPunct/>
        <w:topLinePunct w:val="0"/>
        <w:autoSpaceDE/>
        <w:autoSpaceDN/>
        <w:bidi w:val="0"/>
        <w:adjustRightInd/>
        <w:snapToGrid/>
        <w:spacing w:line="400" w:lineRule="exact"/>
        <w:ind w:left="851"/>
        <w:textAlignment w:val="auto"/>
        <w:rPr>
          <w:rFonts w:hint="eastAsia" w:ascii="宋体" w:hAnsi="宋体" w:eastAsia="宋体" w:cs="宋体"/>
          <w:color w:val="auto"/>
          <w:szCs w:val="21"/>
          <w:lang w:bidi="en-US"/>
        </w:rPr>
      </w:pPr>
      <w:r>
        <w:rPr>
          <w:rFonts w:hint="eastAsia" w:ascii="宋体" w:hAnsi="宋体" w:eastAsia="宋体" w:cs="宋体"/>
          <w:color w:val="auto"/>
          <w:szCs w:val="21"/>
          <w:lang w:bidi="en-US"/>
        </w:rPr>
        <w:t>降低原料损耗，提高产品收率，获得更多的经济效益</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color w:val="auto"/>
          <w:lang w:eastAsia="zh-CN"/>
        </w:rPr>
        <w:sectPr>
          <w:pgSz w:w="11906" w:h="16838"/>
          <w:pgMar w:top="1418" w:right="1134" w:bottom="1134" w:left="1134" w:header="567" w:footer="567" w:gutter="0"/>
          <w:pgBorders>
            <w:top w:val="none" w:sz="0" w:space="0"/>
            <w:left w:val="none" w:sz="0" w:space="0"/>
            <w:bottom w:val="single" w:color="auto" w:sz="4" w:space="1"/>
            <w:right w:val="none" w:sz="0" w:space="0"/>
          </w:pgBorders>
          <w:pgNumType w:fmt="decimal"/>
          <w:cols w:space="425" w:num="1"/>
          <w:docGrid w:type="lines" w:linePitch="312" w:charSpace="0"/>
        </w:sectPr>
      </w:pPr>
      <w:r>
        <w:rPr>
          <w:rFonts w:hint="eastAsia" w:ascii="宋体" w:hAnsi="宋体" w:eastAsia="宋体" w:cs="宋体"/>
          <w:color w:val="auto"/>
          <w:szCs w:val="21"/>
          <w:lang w:bidi="en-US"/>
        </w:rPr>
        <w:t>LDAR检测工作可以逐步减少设备泄漏点，控制无组织排放，给化工企业直接或间接的带来环境效益和经济效益，削减VOCs无组织排放，减少物料损耗，增加经济收益，减少环境污染，提高大气环境质量。</w:t>
      </w:r>
    </w:p>
    <w:p>
      <w:pPr>
        <w:pStyle w:val="3"/>
        <w:numPr>
          <w:ilvl w:val="0"/>
          <w:numId w:val="0"/>
        </w:numPr>
        <w:spacing w:before="240"/>
        <w:ind w:leftChars="0"/>
        <w:rPr>
          <w:rFonts w:hint="eastAsia" w:ascii="宋体" w:hAnsi="宋体" w:eastAsia="宋体" w:cs="宋体"/>
          <w:color w:val="auto"/>
          <w:lang w:bidi="en-US"/>
        </w:rPr>
      </w:pPr>
      <w:bookmarkStart w:id="58" w:name="_Toc17848"/>
      <w:bookmarkStart w:id="59" w:name="_Toc12183"/>
      <w:r>
        <w:rPr>
          <w:rFonts w:hint="eastAsia" w:ascii="宋体" w:hAnsi="宋体" w:eastAsia="宋体" w:cs="宋体"/>
          <w:color w:val="auto"/>
          <w:lang w:val="en-US" w:eastAsia="zh-CN"/>
        </w:rPr>
        <w:t>9</w:t>
      </w:r>
      <w:r>
        <w:rPr>
          <w:rFonts w:hint="eastAsia" w:cs="宋体"/>
          <w:color w:val="auto"/>
          <w:lang w:val="en-US" w:eastAsia="zh-CN"/>
        </w:rPr>
        <w:t>.</w:t>
      </w:r>
      <w:r>
        <w:rPr>
          <w:rFonts w:hint="eastAsia" w:ascii="宋体" w:hAnsi="宋体" w:eastAsia="宋体" w:cs="宋体"/>
          <w:color w:val="auto"/>
          <w:lang w:val="en-US" w:eastAsia="zh-CN"/>
        </w:rPr>
        <w:t>持续LDAR</w:t>
      </w:r>
      <w:bookmarkEnd w:id="58"/>
      <w:bookmarkEnd w:id="59"/>
    </w:p>
    <w:p>
      <w:pPr>
        <w:pStyle w:val="4"/>
        <w:numPr>
          <w:ilvl w:val="1"/>
          <w:numId w:val="0"/>
        </w:numPr>
        <w:pBdr>
          <w:top w:val="none" w:color="FFFFFF" w:themeColor="background1" w:sz="0" w:space="0"/>
          <w:left w:val="none" w:color="FFFFFF" w:themeColor="background1" w:sz="0" w:space="0"/>
          <w:bottom w:val="none" w:color="FFFFFF" w:themeColor="background1" w:sz="0" w:space="0"/>
          <w:right w:val="none" w:color="FFFFFF" w:themeColor="background1" w:sz="0" w:space="0"/>
        </w:pBdr>
        <w:shd w:val="clear"/>
        <w:ind w:leftChars="0"/>
        <w:rPr>
          <w:rFonts w:hint="eastAsia" w:ascii="宋体" w:hAnsi="宋体" w:eastAsia="宋体" w:cs="宋体"/>
          <w:color w:val="auto"/>
          <w:sz w:val="28"/>
          <w:szCs w:val="28"/>
          <w:lang w:val="en-US" w:eastAsia="zh-CN"/>
        </w:rPr>
      </w:pPr>
      <w:bookmarkStart w:id="60" w:name="_Toc14942"/>
      <w:bookmarkStart w:id="61" w:name="_Toc14159"/>
      <w:r>
        <w:rPr>
          <w:rFonts w:hint="eastAsia" w:ascii="宋体" w:hAnsi="宋体" w:eastAsia="宋体" w:cs="宋体"/>
          <w:color w:val="auto"/>
          <w:sz w:val="28"/>
          <w:szCs w:val="28"/>
          <w:lang w:val="en-US" w:eastAsia="zh-CN"/>
        </w:rPr>
        <w:t>9.1 LDAR数据上传市管理平台情况</w:t>
      </w:r>
      <w:bookmarkEnd w:id="60"/>
      <w:bookmarkEnd w:id="61"/>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caps w:val="0"/>
          <w:color w:val="auto"/>
          <w:spacing w:val="0"/>
          <w:kern w:val="2"/>
          <w:sz w:val="21"/>
          <w:szCs w:val="21"/>
          <w:lang w:val="en-US" w:eastAsia="zh-CN" w:bidi="en-US"/>
        </w:rPr>
      </w:pPr>
      <w:r>
        <w:rPr>
          <w:rFonts w:hint="eastAsia" w:ascii="宋体" w:hAnsi="宋体" w:eastAsia="宋体" w:cs="宋体"/>
          <w:b w:val="0"/>
          <w:caps w:val="0"/>
          <w:color w:val="auto"/>
          <w:spacing w:val="0"/>
          <w:kern w:val="2"/>
          <w:sz w:val="21"/>
          <w:szCs w:val="21"/>
          <w:lang w:val="en-US" w:eastAsia="zh-CN" w:bidi="en-US"/>
        </w:rPr>
        <w:t>山东华油万达化学有限公司建立了 LDAR 信息管理平台，全厂所有密封点检测数据、检测设备信息、检修人员等信息传输至平台，所有现场采集信息上传至东营市挥发性有机物泄漏检测与修复管理平台。</w:t>
      </w:r>
    </w:p>
    <w:p>
      <w:pPr>
        <w:pStyle w:val="3"/>
        <w:numPr>
          <w:ilvl w:val="0"/>
          <w:numId w:val="0"/>
        </w:numPr>
        <w:pBdr>
          <w:top w:val="none" w:color="FFFFFF" w:themeColor="background1" w:sz="0" w:space="0"/>
          <w:left w:val="none" w:color="FFFFFF" w:themeColor="background1" w:sz="0" w:space="0"/>
          <w:bottom w:val="none" w:color="FFFFFF" w:themeColor="background1" w:sz="0" w:space="0"/>
          <w:right w:val="none" w:color="FFFFFF" w:themeColor="background1" w:sz="0" w:space="0"/>
        </w:pBdr>
        <w:shd w:val="clear"/>
        <w:spacing w:before="240"/>
        <w:ind w:leftChars="0"/>
        <w:rPr>
          <w:rFonts w:hint="eastAsia" w:ascii="宋体" w:hAnsi="宋体" w:eastAsia="宋体" w:cs="宋体"/>
          <w:color w:val="auto"/>
          <w:lang w:val="en-US" w:eastAsia="zh-CN"/>
        </w:rPr>
      </w:pPr>
      <w:bookmarkStart w:id="62" w:name="_Toc14930"/>
      <w:r>
        <w:rPr>
          <w:rFonts w:hint="eastAsia" w:ascii="宋体" w:hAnsi="宋体" w:eastAsia="宋体" w:cs="宋体"/>
          <w:color w:val="auto"/>
          <w:lang w:val="en-US" w:eastAsia="zh-CN"/>
        </w:rPr>
        <w:t>9.2 LDAR环境和经济效益</w:t>
      </w:r>
      <w:bookmarkEnd w:id="62"/>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lang w:bidi="en-US"/>
        </w:rPr>
      </w:pPr>
      <w:r>
        <w:rPr>
          <w:rFonts w:hint="eastAsia" w:ascii="宋体" w:hAnsi="宋体" w:eastAsia="宋体" w:cs="宋体"/>
          <w:color w:val="auto"/>
          <w:sz w:val="21"/>
          <w:szCs w:val="21"/>
          <w:lang w:bidi="en-US"/>
        </w:rPr>
        <w:t>LDAR检测的环境效益可以从减少区域环境特征污染物和减少企业物料损耗两方面分析该工作的环境效益和经济效益。</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lang w:bidi="en-US"/>
        </w:rPr>
      </w:pPr>
      <w:r>
        <w:rPr>
          <w:rFonts w:hint="eastAsia" w:ascii="宋体" w:hAnsi="宋体" w:eastAsia="宋体" w:cs="宋体"/>
          <w:color w:val="auto"/>
          <w:sz w:val="21"/>
          <w:szCs w:val="21"/>
          <w:lang w:val="en-US" w:eastAsia="zh-CN" w:bidi="en-US"/>
        </w:rPr>
        <w:t>1、</w:t>
      </w:r>
      <w:r>
        <w:rPr>
          <w:rFonts w:hint="eastAsia" w:ascii="宋体" w:hAnsi="宋体" w:eastAsia="宋体" w:cs="宋体"/>
          <w:color w:val="auto"/>
          <w:sz w:val="21"/>
          <w:szCs w:val="21"/>
          <w:lang w:bidi="en-US"/>
        </w:rPr>
        <w:t>提前发现安全隐患，提高工艺安全性和可靠性</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lang w:bidi="en-US"/>
        </w:rPr>
      </w:pPr>
      <w:r>
        <w:rPr>
          <w:rFonts w:hint="eastAsia" w:ascii="宋体" w:hAnsi="宋体" w:eastAsia="宋体" w:cs="宋体"/>
          <w:color w:val="auto"/>
          <w:sz w:val="21"/>
          <w:szCs w:val="21"/>
          <w:lang w:val="en-US" w:eastAsia="zh-CN" w:bidi="en-US"/>
        </w:rPr>
        <w:t>2、</w:t>
      </w:r>
      <w:r>
        <w:rPr>
          <w:rFonts w:hint="eastAsia" w:ascii="宋体" w:hAnsi="宋体" w:eastAsia="宋体" w:cs="宋体"/>
          <w:color w:val="auto"/>
          <w:sz w:val="21"/>
          <w:szCs w:val="21"/>
          <w:lang w:bidi="en-US"/>
        </w:rPr>
        <w:t>提前发现设备泄漏，降低维修成本</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lang w:bidi="en-US"/>
        </w:rPr>
      </w:pPr>
      <w:r>
        <w:rPr>
          <w:rFonts w:hint="eastAsia" w:ascii="宋体" w:hAnsi="宋体" w:eastAsia="宋体" w:cs="宋体"/>
          <w:color w:val="auto"/>
          <w:sz w:val="21"/>
          <w:szCs w:val="21"/>
          <w:lang w:val="en-US" w:eastAsia="zh-CN" w:bidi="en-US"/>
        </w:rPr>
        <w:t>3、</w:t>
      </w:r>
      <w:r>
        <w:rPr>
          <w:rFonts w:hint="eastAsia" w:ascii="宋体" w:hAnsi="宋体" w:eastAsia="宋体" w:cs="宋体"/>
          <w:color w:val="auto"/>
          <w:sz w:val="21"/>
          <w:szCs w:val="21"/>
          <w:lang w:bidi="en-US"/>
        </w:rPr>
        <w:t>降低人群暴露在有害化学品中的风险</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lang w:bidi="en-US"/>
        </w:rPr>
      </w:pPr>
      <w:r>
        <w:rPr>
          <w:rFonts w:hint="eastAsia" w:ascii="宋体" w:hAnsi="宋体" w:eastAsia="宋体" w:cs="宋体"/>
          <w:color w:val="auto"/>
          <w:sz w:val="21"/>
          <w:szCs w:val="21"/>
          <w:lang w:val="en-US" w:eastAsia="zh-CN" w:bidi="en-US"/>
        </w:rPr>
        <w:t>4、</w:t>
      </w:r>
      <w:r>
        <w:rPr>
          <w:rFonts w:hint="eastAsia" w:ascii="宋体" w:hAnsi="宋体" w:eastAsia="宋体" w:cs="宋体"/>
          <w:color w:val="auto"/>
          <w:sz w:val="21"/>
          <w:szCs w:val="21"/>
          <w:lang w:bidi="en-US"/>
        </w:rPr>
        <w:t>减少空气污染，削减VOCs无组织排放</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lang w:bidi="en-US"/>
        </w:rPr>
      </w:pPr>
      <w:r>
        <w:rPr>
          <w:rFonts w:hint="eastAsia" w:ascii="宋体" w:hAnsi="宋体" w:eastAsia="宋体" w:cs="宋体"/>
          <w:color w:val="auto"/>
          <w:sz w:val="21"/>
          <w:szCs w:val="21"/>
          <w:lang w:val="en-US" w:eastAsia="zh-CN" w:bidi="en-US"/>
        </w:rPr>
        <w:t>5、</w:t>
      </w:r>
      <w:r>
        <w:rPr>
          <w:rFonts w:hint="eastAsia" w:ascii="宋体" w:hAnsi="宋体" w:eastAsia="宋体" w:cs="宋体"/>
          <w:color w:val="auto"/>
          <w:sz w:val="21"/>
          <w:szCs w:val="21"/>
          <w:lang w:bidi="en-US"/>
        </w:rPr>
        <w:t>降低原料损耗，提高产品收率，获得更多的经济效益</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bidi="en-US"/>
        </w:rPr>
      </w:pPr>
      <w:r>
        <w:rPr>
          <w:rFonts w:hint="eastAsia" w:ascii="宋体" w:hAnsi="宋体" w:eastAsia="宋体" w:cs="宋体"/>
          <w:color w:val="auto"/>
          <w:sz w:val="21"/>
          <w:szCs w:val="21"/>
          <w:lang w:bidi="en-US"/>
        </w:rPr>
        <w:t>LDAR检测工作可以逐步减少设备泄漏点，控制无组织排放，给化工企业直接或间接的带来环境效益和经济效益，削减VOCs无组织排放，减少物料损耗，增加经济收益，减少环境污染，提高大气环境质量。</w:t>
      </w:r>
    </w:p>
    <w:p>
      <w:pPr>
        <w:pStyle w:val="3"/>
        <w:numPr>
          <w:ilvl w:val="0"/>
          <w:numId w:val="0"/>
        </w:numPr>
        <w:pBdr>
          <w:top w:val="none" w:color="FFFFFF" w:themeColor="background1" w:sz="0" w:space="0"/>
          <w:left w:val="none" w:color="FFFFFF" w:themeColor="background1" w:sz="0" w:space="0"/>
          <w:bottom w:val="none" w:color="FFFFFF" w:themeColor="background1" w:sz="0" w:space="0"/>
          <w:right w:val="none" w:color="FFFFFF" w:themeColor="background1" w:sz="0" w:space="0"/>
        </w:pBdr>
        <w:shd w:val="clear"/>
        <w:spacing w:before="240"/>
        <w:ind w:leftChars="0"/>
        <w:rPr>
          <w:rFonts w:hint="eastAsia" w:ascii="宋体" w:hAnsi="宋体" w:eastAsia="宋体" w:cs="宋体"/>
          <w:color w:val="auto"/>
          <w:lang w:val="en-US" w:eastAsia="zh-CN"/>
        </w:rPr>
      </w:pPr>
      <w:bookmarkStart w:id="63" w:name="_Toc16180"/>
      <w:r>
        <w:rPr>
          <w:rFonts w:hint="eastAsia" w:ascii="宋体" w:hAnsi="宋体" w:eastAsia="宋体" w:cs="宋体"/>
          <w:color w:val="auto"/>
          <w:lang w:val="en-US" w:eastAsia="zh-CN"/>
        </w:rPr>
        <w:t>9.3 下季度LDAR工作计划</w:t>
      </w:r>
      <w:bookmarkEnd w:id="63"/>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caps w:val="0"/>
          <w:color w:val="auto"/>
          <w:spacing w:val="0"/>
          <w:kern w:val="2"/>
          <w:sz w:val="21"/>
          <w:szCs w:val="21"/>
          <w:lang w:val="en-US" w:eastAsia="zh-CN" w:bidi="en-US"/>
        </w:rPr>
      </w:pPr>
      <w:r>
        <w:rPr>
          <w:rFonts w:hint="eastAsia" w:ascii="宋体" w:hAnsi="宋体" w:eastAsia="宋体" w:cs="宋体"/>
          <w:b w:val="0"/>
          <w:caps w:val="0"/>
          <w:color w:val="auto"/>
          <w:spacing w:val="0"/>
          <w:kern w:val="2"/>
          <w:sz w:val="21"/>
          <w:szCs w:val="21"/>
          <w:lang w:val="en-US" w:eastAsia="zh-CN" w:bidi="en-US"/>
        </w:rPr>
        <w:t>按照各设备类型检测周期，结合生产情况，安排下季度检测时间。</w:t>
      </w:r>
    </w:p>
    <w:p>
      <w:pPr>
        <w:spacing w:before="240"/>
        <w:jc w:val="both"/>
        <w:rPr>
          <w:rFonts w:hint="eastAsia" w:ascii="宋体" w:hAnsi="宋体" w:eastAsia="宋体" w:cs="宋体"/>
          <w:color w:val="auto"/>
          <w:sz w:val="21"/>
          <w:szCs w:val="21"/>
        </w:rPr>
      </w:pPr>
    </w:p>
    <w:p>
      <w:pPr>
        <w:spacing w:before="240"/>
        <w:jc w:val="center"/>
        <w:rPr>
          <w:rFonts w:hint="eastAsia" w:ascii="宋体" w:hAnsi="宋体" w:eastAsia="宋体" w:cs="宋体"/>
          <w:color w:val="auto"/>
          <w:sz w:val="21"/>
          <w:szCs w:val="21"/>
        </w:rPr>
      </w:pPr>
      <w:r>
        <w:rPr>
          <w:rFonts w:hint="eastAsia" w:ascii="宋体" w:hAnsi="宋体" w:eastAsia="宋体" w:cs="宋体"/>
          <w:color w:val="auto"/>
          <w:sz w:val="21"/>
          <w:szCs w:val="21"/>
        </w:rPr>
        <w:t>****以下为</w:t>
      </w:r>
      <w:r>
        <w:rPr>
          <w:rFonts w:hint="eastAsia" w:ascii="宋体" w:hAnsi="宋体" w:eastAsia="宋体" w:cs="宋体"/>
          <w:color w:val="auto"/>
          <w:sz w:val="21"/>
          <w:szCs w:val="21"/>
          <w:lang w:val="en-US" w:eastAsia="zh-CN"/>
        </w:rPr>
        <w:t>LDAR普查表</w:t>
      </w:r>
      <w:r>
        <w:rPr>
          <w:rFonts w:hint="eastAsia" w:ascii="宋体" w:hAnsi="宋体" w:eastAsia="宋体" w:cs="宋体"/>
          <w:color w:val="auto"/>
          <w:sz w:val="21"/>
          <w:szCs w:val="21"/>
        </w:rPr>
        <w:t>附表****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lang w:bidi="en-US"/>
        </w:rPr>
      </w:pP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caps w:val="0"/>
          <w:color w:val="auto"/>
          <w:spacing w:val="0"/>
          <w:kern w:val="2"/>
          <w:sz w:val="21"/>
          <w:szCs w:val="21"/>
          <w:lang w:val="en-US" w:eastAsia="zh-CN" w:bidi="en-US"/>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lang w:val="en-US" w:eastAsia="zh-CN" w:bidi="en-US"/>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lang w:val="en-US" w:eastAsia="zh-CN"/>
        </w:rPr>
      </w:pPr>
    </w:p>
    <w:p>
      <w:pPr>
        <w:pStyle w:val="3"/>
        <w:numPr>
          <w:ilvl w:val="0"/>
          <w:numId w:val="0"/>
        </w:numPr>
        <w:spacing w:before="240"/>
        <w:ind w:left="432" w:hanging="432"/>
        <w:jc w:val="left"/>
        <w:rPr>
          <w:rFonts w:hint="eastAsia" w:ascii="宋体" w:hAnsi="宋体" w:eastAsia="宋体" w:cs="宋体"/>
          <w:color w:val="auto"/>
          <w:lang w:val="en-US" w:eastAsia="zh-CN"/>
        </w:rPr>
      </w:pPr>
      <w:bookmarkStart w:id="64" w:name="_Toc12668"/>
      <w:r>
        <w:rPr>
          <w:rFonts w:hint="eastAsia" w:ascii="宋体" w:hAnsi="宋体" w:eastAsia="宋体" w:cs="宋体"/>
          <w:color w:val="auto"/>
          <w:lang w:val="en-US" w:eastAsia="zh-CN"/>
        </w:rPr>
        <w:t>10</w:t>
      </w:r>
      <w:r>
        <w:rPr>
          <w:rFonts w:hint="eastAsia" w:cs="宋体"/>
          <w:color w:val="auto"/>
          <w:lang w:val="en-US" w:eastAsia="zh-CN"/>
        </w:rPr>
        <w:t>.</w:t>
      </w:r>
      <w:r>
        <w:rPr>
          <w:rFonts w:hint="eastAsia" w:ascii="宋体" w:hAnsi="宋体" w:eastAsia="宋体" w:cs="宋体"/>
          <w:color w:val="auto"/>
          <w:lang w:val="en-US" w:eastAsia="zh-CN"/>
        </w:rPr>
        <w:t>LDAR普查表</w:t>
      </w:r>
      <w:bookmarkEnd w:id="64"/>
    </w:p>
    <w:p>
      <w:pPr>
        <w:pStyle w:val="3"/>
        <w:numPr>
          <w:ilvl w:val="0"/>
          <w:numId w:val="0"/>
        </w:numPr>
        <w:pBdr>
          <w:top w:val="none" w:color="FFFFFF" w:themeColor="background1" w:sz="0" w:space="0"/>
          <w:left w:val="none" w:color="FFFFFF" w:themeColor="background1" w:sz="0" w:space="0"/>
          <w:bottom w:val="none" w:color="FFFFFF" w:themeColor="background1" w:sz="0" w:space="0"/>
          <w:right w:val="none" w:color="FFFFFF" w:themeColor="background1" w:sz="0" w:space="0"/>
        </w:pBdr>
        <w:shd w:val="clear"/>
        <w:spacing w:before="240"/>
        <w:ind w:leftChars="0"/>
        <w:jc w:val="center"/>
        <w:rPr>
          <w:rFonts w:hint="eastAsia" w:ascii="宋体" w:hAnsi="宋体" w:eastAsia="宋体" w:cs="宋体"/>
          <w:color w:val="auto"/>
          <w:lang w:val="en-US" w:eastAsia="zh-CN"/>
        </w:rPr>
      </w:pPr>
      <w:bookmarkStart w:id="65" w:name="_Toc6088"/>
      <w:bookmarkStart w:id="66" w:name="_Toc3493"/>
      <w:bookmarkStart w:id="67" w:name="_Toc14585"/>
      <w:r>
        <w:rPr>
          <w:rFonts w:hint="eastAsia" w:ascii="宋体" w:hAnsi="宋体" w:eastAsia="宋体" w:cs="宋体"/>
          <w:color w:val="auto"/>
          <w:lang w:val="en-US" w:eastAsia="zh-CN"/>
        </w:rPr>
        <w:t>表10.1</w:t>
      </w:r>
      <w:r>
        <w:rPr>
          <w:rFonts w:hint="eastAsia" w:cs="宋体"/>
          <w:color w:val="auto"/>
          <w:lang w:val="en-US" w:eastAsia="zh-CN"/>
        </w:rPr>
        <w:t>山东华油万达化学有限公司</w:t>
      </w:r>
      <w:r>
        <w:rPr>
          <w:rFonts w:hint="eastAsia" w:ascii="宋体" w:hAnsi="宋体" w:eastAsia="宋体" w:cs="宋体"/>
          <w:color w:val="auto"/>
          <w:lang w:val="en-US" w:eastAsia="zh-CN"/>
        </w:rPr>
        <w:t>202</w:t>
      </w:r>
      <w:r>
        <w:rPr>
          <w:rFonts w:hint="eastAsia" w:cs="宋体"/>
          <w:color w:val="auto"/>
          <w:lang w:val="en-US" w:eastAsia="zh-CN"/>
        </w:rPr>
        <w:t>3</w:t>
      </w:r>
      <w:r>
        <w:rPr>
          <w:rFonts w:hint="eastAsia" w:ascii="宋体" w:hAnsi="宋体" w:eastAsia="宋体" w:cs="宋体"/>
          <w:color w:val="auto"/>
          <w:lang w:val="en-US" w:eastAsia="zh-CN"/>
        </w:rPr>
        <w:t>年LDAR汇总表</w:t>
      </w:r>
      <w:bookmarkEnd w:id="65"/>
      <w:bookmarkEnd w:id="66"/>
    </w:p>
    <w:p>
      <w:pPr>
        <w:jc w:val="right"/>
        <w:rPr>
          <w:rFonts w:hint="eastAsia" w:ascii="宋体" w:hAnsi="宋体" w:eastAsia="宋体" w:cs="宋体"/>
          <w:color w:val="auto"/>
        </w:rPr>
      </w:pPr>
      <w:r>
        <w:rPr>
          <w:rFonts w:hint="eastAsia" w:ascii="宋体" w:hAnsi="宋体" w:eastAsia="宋体" w:cs="宋体"/>
          <w:color w:val="auto"/>
          <w:lang w:val="en-US" w:eastAsia="zh-CN"/>
        </w:rPr>
        <w:t xml:space="preserve">     </w:t>
      </w:r>
      <w:bookmarkEnd w:id="67"/>
      <w:r>
        <w:rPr>
          <w:rFonts w:hint="eastAsia" w:ascii="宋体" w:hAnsi="宋体" w:eastAsia="宋体" w:cs="宋体"/>
          <w:color w:val="auto"/>
          <w:lang w:val="en-US" w:eastAsia="zh-CN"/>
        </w:rPr>
        <w:t xml:space="preserve"> 填表日期：2023年01月10日</w:t>
      </w:r>
      <w:r>
        <w:rPr>
          <w:rFonts w:hint="eastAsia" w:ascii="宋体" w:hAnsi="宋体" w:eastAsia="宋体" w:cs="宋体"/>
          <w:color w:val="auto"/>
        </w:rPr>
        <w:t xml:space="preserve"> </w:t>
      </w:r>
    </w:p>
    <w:tbl>
      <w:tblPr>
        <w:tblStyle w:val="33"/>
        <w:tblW w:w="94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1034"/>
        <w:gridCol w:w="1075"/>
        <w:gridCol w:w="2137"/>
        <w:gridCol w:w="956"/>
        <w:gridCol w:w="1044"/>
        <w:gridCol w:w="20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4" w:type="dxa"/>
            <w:vMerge w:val="restart"/>
            <w:tcBorders>
              <w:top w:val="single" w:color="auto" w:sz="12" w:space="0"/>
            </w:tcBorders>
            <w:noWrap/>
            <w:vAlign w:val="center"/>
          </w:tcPr>
          <w:p>
            <w:pPr>
              <w:pStyle w:val="56"/>
              <w:rPr>
                <w:rFonts w:hint="eastAsia" w:ascii="宋体" w:hAnsi="宋体" w:eastAsia="宋体" w:cs="宋体"/>
                <w:color w:val="auto"/>
                <w:sz w:val="21"/>
                <w:szCs w:val="21"/>
              </w:rPr>
            </w:pPr>
            <w:r>
              <w:rPr>
                <w:rFonts w:hint="eastAsia" w:ascii="宋体" w:hAnsi="宋体" w:eastAsia="宋体" w:cs="宋体"/>
                <w:color w:val="auto"/>
                <w:sz w:val="21"/>
                <w:szCs w:val="21"/>
              </w:rPr>
              <w:t>基本信息</w:t>
            </w:r>
          </w:p>
        </w:tc>
        <w:tc>
          <w:tcPr>
            <w:tcW w:w="2109" w:type="dxa"/>
            <w:gridSpan w:val="2"/>
            <w:tcBorders>
              <w:top w:val="single" w:color="auto" w:sz="12" w:space="0"/>
            </w:tcBorders>
            <w:noWrap/>
            <w:vAlign w:val="center"/>
          </w:tcPr>
          <w:p>
            <w:pPr>
              <w:pStyle w:val="56"/>
              <w:rPr>
                <w:rFonts w:hint="eastAsia" w:ascii="宋体" w:hAnsi="宋体" w:eastAsia="宋体" w:cs="宋体"/>
                <w:color w:val="auto"/>
                <w:sz w:val="21"/>
                <w:szCs w:val="21"/>
              </w:rPr>
            </w:pPr>
            <w:r>
              <w:rPr>
                <w:rFonts w:hint="eastAsia" w:ascii="宋体" w:hAnsi="宋体" w:eastAsia="宋体" w:cs="宋体"/>
                <w:color w:val="auto"/>
                <w:sz w:val="21"/>
                <w:szCs w:val="21"/>
              </w:rPr>
              <w:t>企业名称</w:t>
            </w:r>
          </w:p>
        </w:tc>
        <w:tc>
          <w:tcPr>
            <w:tcW w:w="6155" w:type="dxa"/>
            <w:gridSpan w:val="4"/>
            <w:tcBorders>
              <w:top w:val="single" w:color="auto" w:sz="12" w:space="0"/>
            </w:tcBorders>
            <w:noWrap/>
            <w:vAlign w:val="center"/>
          </w:tcPr>
          <w:p>
            <w:pPr>
              <w:pStyle w:val="56"/>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山东华油万达化学有限公司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4" w:type="dxa"/>
            <w:vMerge w:val="continue"/>
            <w:noWrap/>
            <w:vAlign w:val="center"/>
          </w:tcPr>
          <w:p>
            <w:pPr>
              <w:pStyle w:val="56"/>
              <w:rPr>
                <w:rFonts w:hint="eastAsia" w:ascii="宋体" w:hAnsi="宋体" w:eastAsia="宋体" w:cs="宋体"/>
                <w:color w:val="auto"/>
                <w:sz w:val="21"/>
                <w:szCs w:val="21"/>
              </w:rPr>
            </w:pPr>
          </w:p>
        </w:tc>
        <w:tc>
          <w:tcPr>
            <w:tcW w:w="2109" w:type="dxa"/>
            <w:gridSpan w:val="2"/>
            <w:noWrap/>
            <w:vAlign w:val="center"/>
          </w:tcPr>
          <w:p>
            <w:pPr>
              <w:pStyle w:val="56"/>
              <w:rPr>
                <w:rFonts w:hint="eastAsia" w:ascii="宋体" w:hAnsi="宋体" w:eastAsia="宋体" w:cs="宋体"/>
                <w:color w:val="auto"/>
                <w:kern w:val="16"/>
                <w:sz w:val="21"/>
                <w:szCs w:val="21"/>
              </w:rPr>
            </w:pPr>
            <w:r>
              <w:rPr>
                <w:rFonts w:hint="eastAsia" w:ascii="宋体" w:hAnsi="宋体" w:eastAsia="宋体" w:cs="宋体"/>
                <w:color w:val="auto"/>
                <w:sz w:val="21"/>
                <w:szCs w:val="21"/>
              </w:rPr>
              <w:t>LDAR主管部门</w:t>
            </w:r>
          </w:p>
        </w:tc>
        <w:tc>
          <w:tcPr>
            <w:tcW w:w="6155" w:type="dxa"/>
            <w:gridSpan w:val="4"/>
            <w:noWrap/>
            <w:vAlign w:val="center"/>
          </w:tcPr>
          <w:p>
            <w:pPr>
              <w:pStyle w:val="56"/>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安环部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4" w:type="dxa"/>
            <w:vMerge w:val="continue"/>
            <w:noWrap/>
            <w:vAlign w:val="center"/>
          </w:tcPr>
          <w:p>
            <w:pPr>
              <w:pStyle w:val="56"/>
              <w:rPr>
                <w:rFonts w:hint="eastAsia" w:ascii="宋体" w:hAnsi="宋体" w:eastAsia="宋体" w:cs="宋体"/>
                <w:color w:val="auto"/>
                <w:sz w:val="21"/>
                <w:szCs w:val="21"/>
              </w:rPr>
            </w:pPr>
          </w:p>
        </w:tc>
        <w:tc>
          <w:tcPr>
            <w:tcW w:w="2109" w:type="dxa"/>
            <w:gridSpan w:val="2"/>
            <w:noWrap/>
            <w:vAlign w:val="center"/>
          </w:tcPr>
          <w:p>
            <w:pPr>
              <w:pStyle w:val="56"/>
              <w:rPr>
                <w:rFonts w:hint="eastAsia" w:ascii="宋体" w:hAnsi="宋体" w:eastAsia="宋体" w:cs="宋体"/>
                <w:color w:val="auto"/>
                <w:kern w:val="16"/>
                <w:sz w:val="21"/>
                <w:szCs w:val="21"/>
              </w:rPr>
            </w:pPr>
            <w:r>
              <w:rPr>
                <w:rFonts w:hint="eastAsia" w:ascii="宋体" w:hAnsi="宋体" w:eastAsia="宋体" w:cs="宋体"/>
                <w:color w:val="auto"/>
                <w:sz w:val="21"/>
                <w:szCs w:val="21"/>
              </w:rPr>
              <w:t>联系人</w:t>
            </w:r>
          </w:p>
        </w:tc>
        <w:tc>
          <w:tcPr>
            <w:tcW w:w="2137" w:type="dxa"/>
            <w:noWrap/>
            <w:vAlign w:val="center"/>
          </w:tcPr>
          <w:p>
            <w:pPr>
              <w:pStyle w:val="89"/>
              <w:rPr>
                <w:rFonts w:hint="eastAsia" w:ascii="宋体" w:hAnsi="宋体" w:eastAsia="宋体" w:cs="宋体"/>
                <w:color w:val="auto"/>
                <w:sz w:val="21"/>
                <w:szCs w:val="21"/>
                <w:lang w:val="en-US" w:eastAsia="zh-CN"/>
              </w:rPr>
            </w:pPr>
            <w:r>
              <w:rPr>
                <w:rFonts w:hint="eastAsia" w:ascii="Segoe UI" w:hAnsi="Segoe UI" w:eastAsia="宋体" w:cs="Segoe UI"/>
                <w:i w:val="0"/>
                <w:iCs w:val="0"/>
                <w:caps w:val="0"/>
                <w:color w:val="auto"/>
                <w:spacing w:val="0"/>
                <w:sz w:val="21"/>
                <w:szCs w:val="21"/>
                <w:shd w:val="clear" w:fill="FFFFFF"/>
                <w:lang w:eastAsia="zh-CN"/>
              </w:rPr>
              <w:t>郑</w:t>
            </w:r>
            <w:r>
              <w:rPr>
                <w:rFonts w:ascii="Segoe UI" w:hAnsi="Segoe UI" w:eastAsia="Segoe UI" w:cs="Segoe UI"/>
                <w:i w:val="0"/>
                <w:iCs w:val="0"/>
                <w:caps w:val="0"/>
                <w:color w:val="auto"/>
                <w:spacing w:val="0"/>
                <w:sz w:val="21"/>
                <w:szCs w:val="21"/>
                <w:shd w:val="clear" w:fill="FFFFFF"/>
              </w:rPr>
              <w:t>经理</w:t>
            </w:r>
          </w:p>
        </w:tc>
        <w:tc>
          <w:tcPr>
            <w:tcW w:w="2000" w:type="dxa"/>
            <w:gridSpan w:val="2"/>
            <w:noWrap/>
            <w:vAlign w:val="center"/>
          </w:tcPr>
          <w:p>
            <w:pPr>
              <w:pStyle w:val="89"/>
              <w:rPr>
                <w:rFonts w:hint="eastAsia" w:ascii="Segoe UI" w:hAnsi="Segoe UI" w:eastAsia="宋体" w:cs="Segoe UI"/>
                <w:i w:val="0"/>
                <w:iCs w:val="0"/>
                <w:caps w:val="0"/>
                <w:color w:val="auto"/>
                <w:spacing w:val="0"/>
                <w:sz w:val="21"/>
                <w:szCs w:val="21"/>
                <w:shd w:val="clear" w:fill="FFFFFF"/>
                <w:lang w:val="en-US" w:eastAsia="zh-CN"/>
              </w:rPr>
            </w:pPr>
            <w:r>
              <w:rPr>
                <w:rFonts w:hint="eastAsia" w:ascii="Segoe UI" w:hAnsi="Segoe UI" w:eastAsia="宋体" w:cs="Segoe UI"/>
                <w:i w:val="0"/>
                <w:iCs w:val="0"/>
                <w:caps w:val="0"/>
                <w:color w:val="auto"/>
                <w:spacing w:val="0"/>
                <w:sz w:val="21"/>
                <w:szCs w:val="21"/>
                <w:shd w:val="clear" w:fill="FFFFFF"/>
                <w:lang w:val="en-US" w:eastAsia="zh-CN"/>
              </w:rPr>
              <w:t>电话</w:t>
            </w:r>
          </w:p>
        </w:tc>
        <w:tc>
          <w:tcPr>
            <w:tcW w:w="2018" w:type="dxa"/>
            <w:noWrap/>
            <w:vAlign w:val="center"/>
          </w:tcPr>
          <w:p>
            <w:pPr>
              <w:pStyle w:val="89"/>
              <w:rPr>
                <w:rFonts w:hint="eastAsia" w:ascii="Segoe UI" w:hAnsi="Segoe UI" w:eastAsia="宋体" w:cs="Segoe UI"/>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eastAsia="zh-CN"/>
              </w:rPr>
              <w:t>18866638597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4" w:type="dxa"/>
            <w:vMerge w:val="continue"/>
            <w:noWrap/>
            <w:vAlign w:val="center"/>
          </w:tcPr>
          <w:p>
            <w:pPr>
              <w:pStyle w:val="56"/>
              <w:rPr>
                <w:rFonts w:hint="eastAsia" w:ascii="宋体" w:hAnsi="宋体" w:eastAsia="宋体" w:cs="宋体"/>
                <w:color w:val="auto"/>
                <w:sz w:val="21"/>
                <w:szCs w:val="21"/>
              </w:rPr>
            </w:pPr>
          </w:p>
        </w:tc>
        <w:tc>
          <w:tcPr>
            <w:tcW w:w="2109" w:type="dxa"/>
            <w:gridSpan w:val="2"/>
            <w:noWrap/>
            <w:vAlign w:val="center"/>
          </w:tcPr>
          <w:p>
            <w:pPr>
              <w:pStyle w:val="56"/>
              <w:rPr>
                <w:rFonts w:hint="eastAsia" w:ascii="宋体" w:hAnsi="宋体" w:eastAsia="宋体" w:cs="宋体"/>
                <w:color w:val="auto"/>
                <w:kern w:val="16"/>
                <w:sz w:val="21"/>
                <w:szCs w:val="21"/>
              </w:rPr>
            </w:pPr>
            <w:r>
              <w:rPr>
                <w:rFonts w:hint="eastAsia" w:ascii="宋体" w:hAnsi="宋体" w:eastAsia="宋体" w:cs="宋体"/>
                <w:color w:val="auto"/>
                <w:sz w:val="21"/>
                <w:szCs w:val="21"/>
              </w:rPr>
              <w:t>邮箱</w:t>
            </w:r>
          </w:p>
        </w:tc>
        <w:tc>
          <w:tcPr>
            <w:tcW w:w="6155" w:type="dxa"/>
            <w:gridSpan w:val="4"/>
            <w:noWrap/>
            <w:vAlign w:val="center"/>
          </w:tcPr>
          <w:p>
            <w:pPr>
              <w:pStyle w:val="56"/>
              <w:rPr>
                <w:rFonts w:hint="eastAsia" w:ascii="宋体" w:hAnsi="宋体" w:eastAsia="宋体" w:cs="宋体"/>
                <w:color w:val="auto"/>
                <w:sz w:val="21"/>
                <w:szCs w:val="21"/>
              </w:rPr>
            </w:pPr>
            <w:r>
              <w:rPr>
                <w:rFonts w:hint="eastAsia" w:ascii="宋体" w:hAnsi="宋体" w:eastAsia="宋体" w:cs="宋体"/>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4" w:type="dxa"/>
            <w:noWrap/>
            <w:vAlign w:val="center"/>
          </w:tcPr>
          <w:p>
            <w:pPr>
              <w:pStyle w:val="56"/>
              <w:rPr>
                <w:rFonts w:hint="eastAsia" w:ascii="宋体" w:hAnsi="宋体" w:eastAsia="宋体" w:cs="宋体"/>
                <w:color w:val="auto"/>
                <w:sz w:val="21"/>
                <w:szCs w:val="21"/>
              </w:rPr>
            </w:pPr>
            <w:r>
              <w:rPr>
                <w:rFonts w:hint="eastAsia" w:ascii="宋体" w:hAnsi="宋体" w:eastAsia="宋体" w:cs="宋体"/>
                <w:color w:val="auto"/>
                <w:sz w:val="21"/>
                <w:szCs w:val="21"/>
              </w:rPr>
              <w:t>完成时间</w:t>
            </w:r>
          </w:p>
        </w:tc>
        <w:tc>
          <w:tcPr>
            <w:tcW w:w="8264" w:type="dxa"/>
            <w:gridSpan w:val="6"/>
            <w:noWrap/>
            <w:vAlign w:val="center"/>
          </w:tcPr>
          <w:p>
            <w:pPr>
              <w:pStyle w:val="56"/>
              <w:rPr>
                <w:rFonts w:hint="eastAsia" w:ascii="宋体" w:hAnsi="宋体" w:eastAsia="宋体" w:cs="宋体"/>
                <w:color w:val="auto"/>
                <w:kern w:val="16"/>
                <w:sz w:val="21"/>
                <w:szCs w:val="21"/>
              </w:rPr>
            </w:pPr>
            <w:r>
              <w:rPr>
                <w:rFonts w:hint="eastAsia" w:ascii="宋体" w:hAnsi="宋体" w:cs="宋体"/>
                <w:color w:val="auto"/>
                <w:sz w:val="21"/>
                <w:szCs w:val="21"/>
                <w:lang w:eastAsia="zh-CN"/>
              </w:rPr>
              <w:t>2023年01月</w:t>
            </w:r>
            <w:r>
              <w:rPr>
                <w:rFonts w:hint="eastAsia" w:ascii="宋体" w:hAnsi="宋体" w:cs="宋体"/>
                <w:color w:val="auto"/>
                <w:sz w:val="21"/>
                <w:szCs w:val="21"/>
                <w:lang w:val="en-US" w:eastAsia="zh-CN"/>
              </w:rPr>
              <w:t>10</w:t>
            </w:r>
            <w:r>
              <w:rPr>
                <w:rFonts w:hint="eastAsia" w:ascii="宋体" w:hAnsi="宋体" w:cs="宋体"/>
                <w:color w:val="auto"/>
                <w:sz w:val="21"/>
                <w:szCs w:val="21"/>
                <w:lang w:eastAsia="zh-CN"/>
              </w:rPr>
              <w:t>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4" w:type="dxa"/>
            <w:vMerge w:val="restart"/>
            <w:noWrap/>
            <w:vAlign w:val="center"/>
          </w:tcPr>
          <w:p>
            <w:pPr>
              <w:pStyle w:val="56"/>
              <w:rPr>
                <w:rFonts w:hint="eastAsia" w:ascii="宋体" w:hAnsi="宋体" w:eastAsia="宋体" w:cs="宋体"/>
                <w:color w:val="auto"/>
                <w:sz w:val="21"/>
                <w:szCs w:val="21"/>
              </w:rPr>
            </w:pPr>
            <w:r>
              <w:rPr>
                <w:rFonts w:hint="eastAsia" w:ascii="宋体" w:hAnsi="宋体" w:eastAsia="宋体" w:cs="宋体"/>
                <w:color w:val="auto"/>
                <w:sz w:val="21"/>
                <w:szCs w:val="21"/>
              </w:rPr>
              <w:t>项目建立</w:t>
            </w:r>
          </w:p>
        </w:tc>
        <w:tc>
          <w:tcPr>
            <w:tcW w:w="1034" w:type="dxa"/>
            <w:noWrap/>
            <w:vAlign w:val="center"/>
          </w:tcPr>
          <w:p>
            <w:pPr>
              <w:pStyle w:val="56"/>
              <w:ind w:firstLine="210" w:firstLineChars="100"/>
              <w:jc w:val="center"/>
              <w:rPr>
                <w:rFonts w:hint="eastAsia" w:ascii="宋体" w:hAnsi="宋体" w:eastAsia="宋体" w:cs="宋体"/>
                <w:color w:val="auto"/>
                <w:kern w:val="16"/>
                <w:sz w:val="21"/>
                <w:szCs w:val="21"/>
                <w:lang w:val="en-US" w:eastAsia="zh-CN"/>
              </w:rPr>
            </w:pPr>
            <w:r>
              <w:rPr>
                <w:rFonts w:hint="eastAsia" w:ascii="宋体" w:hAnsi="宋体" w:eastAsia="宋体" w:cs="宋体"/>
                <w:color w:val="auto"/>
                <w:kern w:val="16"/>
                <w:sz w:val="21"/>
                <w:szCs w:val="21"/>
                <w:lang w:val="en-US" w:eastAsia="zh-CN"/>
              </w:rPr>
              <w:t>序号</w:t>
            </w:r>
          </w:p>
        </w:tc>
        <w:tc>
          <w:tcPr>
            <w:tcW w:w="3212" w:type="dxa"/>
            <w:gridSpan w:val="2"/>
            <w:noWrap/>
            <w:vAlign w:val="center"/>
          </w:tcPr>
          <w:p>
            <w:pPr>
              <w:pStyle w:val="56"/>
              <w:ind w:firstLine="210" w:firstLineChars="10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装置名称</w:t>
            </w:r>
          </w:p>
        </w:tc>
        <w:tc>
          <w:tcPr>
            <w:tcW w:w="2000" w:type="dxa"/>
            <w:gridSpan w:val="2"/>
            <w:noWrap/>
            <w:vAlign w:val="center"/>
          </w:tcPr>
          <w:p>
            <w:pPr>
              <w:pStyle w:val="56"/>
              <w:ind w:firstLine="210" w:firstLineChars="10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受控密封点数</w:t>
            </w:r>
          </w:p>
        </w:tc>
        <w:tc>
          <w:tcPr>
            <w:tcW w:w="2018" w:type="dxa"/>
            <w:noWrap/>
            <w:vAlign w:val="center"/>
          </w:tcPr>
          <w:p>
            <w:pPr>
              <w:pStyle w:val="56"/>
              <w:ind w:firstLine="210" w:firstLineChars="10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不可达密封点数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4" w:type="dxa"/>
            <w:vMerge w:val="continue"/>
            <w:noWrap/>
            <w:vAlign w:val="center"/>
          </w:tcPr>
          <w:p>
            <w:pPr>
              <w:pStyle w:val="56"/>
              <w:ind w:firstLine="180" w:firstLineChars="100"/>
              <w:jc w:val="both"/>
              <w:rPr>
                <w:rFonts w:hint="eastAsia" w:ascii="宋体" w:hAnsi="宋体" w:eastAsia="宋体" w:cs="宋体"/>
                <w:color w:val="auto"/>
              </w:rPr>
            </w:pPr>
          </w:p>
        </w:tc>
        <w:tc>
          <w:tcPr>
            <w:tcW w:w="1034" w:type="dxa"/>
            <w:noWrap/>
            <w:vAlign w:val="center"/>
          </w:tcPr>
          <w:p>
            <w:pPr>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1</w:t>
            </w:r>
          </w:p>
        </w:tc>
        <w:tc>
          <w:tcPr>
            <w:tcW w:w="3212" w:type="dxa"/>
            <w:gridSpan w:val="2"/>
            <w:noWrap/>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PAM水合工序</w:t>
            </w:r>
          </w:p>
        </w:tc>
        <w:tc>
          <w:tcPr>
            <w:tcW w:w="2000" w:type="dxa"/>
            <w:gridSpan w:val="2"/>
            <w:noWrap/>
            <w:vAlign w:val="center"/>
          </w:tcPr>
          <w:p>
            <w:pPr>
              <w:pStyle w:val="87"/>
              <w:ind w:firstLine="0" w:firstLineChars="0"/>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143</w:t>
            </w:r>
          </w:p>
        </w:tc>
        <w:tc>
          <w:tcPr>
            <w:tcW w:w="2018" w:type="dxa"/>
            <w:noWrap/>
            <w:vAlign w:val="center"/>
          </w:tcPr>
          <w:p>
            <w:pPr>
              <w:ind w:firstLine="0" w:firstLineChars="0"/>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4" w:type="dxa"/>
            <w:vMerge w:val="continue"/>
            <w:noWrap/>
            <w:vAlign w:val="center"/>
          </w:tcPr>
          <w:p>
            <w:pPr>
              <w:pStyle w:val="56"/>
              <w:ind w:firstLine="180" w:firstLineChars="100"/>
              <w:jc w:val="both"/>
              <w:rPr>
                <w:rFonts w:hint="eastAsia" w:ascii="宋体" w:hAnsi="宋体" w:eastAsia="宋体" w:cs="宋体"/>
                <w:color w:val="auto"/>
              </w:rPr>
            </w:pPr>
          </w:p>
        </w:tc>
        <w:tc>
          <w:tcPr>
            <w:tcW w:w="1034" w:type="dxa"/>
            <w:noWrap/>
            <w:vAlign w:val="center"/>
          </w:tcPr>
          <w:p>
            <w:pPr>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2</w:t>
            </w:r>
          </w:p>
        </w:tc>
        <w:tc>
          <w:tcPr>
            <w:tcW w:w="3212" w:type="dxa"/>
            <w:gridSpan w:val="2"/>
            <w:noWrap/>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color w:val="auto"/>
                <w:sz w:val="21"/>
                <w:szCs w:val="22"/>
                <w:lang w:val="en-US" w:eastAsia="zh-CN" w:bidi="ar-SA"/>
              </w:rPr>
            </w:pPr>
            <w:r>
              <w:rPr>
                <w:rFonts w:hint="eastAsia" w:ascii="宋体" w:hAnsi="宋体" w:eastAsia="宋体" w:cs="宋体"/>
                <w:color w:val="auto"/>
                <w:sz w:val="21"/>
                <w:szCs w:val="21"/>
                <w:lang w:val="en-US" w:eastAsia="zh-CN"/>
              </w:rPr>
              <w:t>储运装置</w:t>
            </w:r>
          </w:p>
        </w:tc>
        <w:tc>
          <w:tcPr>
            <w:tcW w:w="2000" w:type="dxa"/>
            <w:gridSpan w:val="2"/>
            <w:noWrap/>
            <w:vAlign w:val="center"/>
          </w:tcPr>
          <w:p>
            <w:pPr>
              <w:pStyle w:val="87"/>
              <w:ind w:firstLine="0" w:firstLineChars="0"/>
              <w:rPr>
                <w:rFonts w:hint="default" w:ascii="宋体" w:hAnsi="宋体" w:eastAsia="宋体" w:cs="宋体"/>
                <w:color w:val="auto"/>
                <w:lang w:val="en-US" w:eastAsia="zh-CN"/>
              </w:rPr>
            </w:pPr>
            <w:r>
              <w:rPr>
                <w:rFonts w:hint="eastAsia" w:ascii="宋体" w:hAnsi="宋体" w:eastAsia="宋体" w:cs="宋体"/>
                <w:bCs/>
                <w:color w:val="auto"/>
                <w:sz w:val="21"/>
                <w:szCs w:val="21"/>
                <w:lang w:val="en-US" w:eastAsia="zh-CN"/>
              </w:rPr>
              <w:t>162</w:t>
            </w:r>
          </w:p>
        </w:tc>
        <w:tc>
          <w:tcPr>
            <w:tcW w:w="2018" w:type="dxa"/>
            <w:noWrap/>
            <w:vAlign w:val="center"/>
          </w:tcPr>
          <w:p>
            <w:pPr>
              <w:ind w:firstLine="0" w:firstLineChars="0"/>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4" w:type="dxa"/>
            <w:vMerge w:val="continue"/>
            <w:noWrap/>
            <w:vAlign w:val="center"/>
          </w:tcPr>
          <w:p>
            <w:pPr>
              <w:pStyle w:val="56"/>
              <w:ind w:firstLine="210" w:firstLineChars="100"/>
              <w:jc w:val="both"/>
              <w:rPr>
                <w:rFonts w:hint="eastAsia" w:ascii="宋体" w:hAnsi="宋体" w:eastAsia="宋体" w:cs="宋体"/>
                <w:color w:val="auto"/>
                <w:kern w:val="16"/>
                <w:sz w:val="21"/>
                <w:szCs w:val="21"/>
              </w:rPr>
            </w:pPr>
          </w:p>
        </w:tc>
        <w:tc>
          <w:tcPr>
            <w:tcW w:w="4246" w:type="dxa"/>
            <w:gridSpan w:val="3"/>
            <w:noWrap/>
            <w:vAlign w:val="center"/>
          </w:tcPr>
          <w:p>
            <w:pPr>
              <w:pStyle w:val="56"/>
              <w:ind w:firstLine="210" w:firstLineChars="100"/>
              <w:jc w:val="center"/>
              <w:rPr>
                <w:rFonts w:hint="eastAsia" w:ascii="宋体" w:hAnsi="宋体" w:eastAsia="宋体" w:cs="宋体"/>
                <w:color w:val="auto"/>
                <w:kern w:val="16"/>
                <w:sz w:val="21"/>
                <w:szCs w:val="21"/>
                <w:lang w:val="en-US" w:eastAsia="zh-CN"/>
              </w:rPr>
            </w:pPr>
            <w:r>
              <w:rPr>
                <w:rFonts w:hint="eastAsia" w:ascii="宋体" w:hAnsi="宋体" w:eastAsia="宋体" w:cs="宋体"/>
                <w:color w:val="auto"/>
                <w:kern w:val="16"/>
                <w:sz w:val="21"/>
                <w:szCs w:val="21"/>
                <w:lang w:val="en-US" w:eastAsia="zh-CN"/>
              </w:rPr>
              <w:t>合计</w:t>
            </w:r>
          </w:p>
        </w:tc>
        <w:tc>
          <w:tcPr>
            <w:tcW w:w="2000" w:type="dxa"/>
            <w:gridSpan w:val="2"/>
            <w:noWrap/>
            <w:vAlign w:val="center"/>
          </w:tcPr>
          <w:p>
            <w:pPr>
              <w:pStyle w:val="56"/>
              <w:ind w:left="630" w:leftChars="0" w:hanging="630" w:hangingChars="300"/>
              <w:jc w:val="center"/>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305</w:t>
            </w:r>
          </w:p>
        </w:tc>
        <w:tc>
          <w:tcPr>
            <w:tcW w:w="2018" w:type="dxa"/>
            <w:noWrap/>
            <w:vAlign w:val="center"/>
          </w:tcPr>
          <w:p>
            <w:pPr>
              <w:pStyle w:val="56"/>
              <w:jc w:val="center"/>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4" w:type="dxa"/>
            <w:vMerge w:val="restart"/>
            <w:noWrap/>
            <w:vAlign w:val="center"/>
          </w:tcPr>
          <w:p>
            <w:pPr>
              <w:pStyle w:val="56"/>
              <w:jc w:val="center"/>
              <w:rPr>
                <w:rFonts w:hint="eastAsia" w:ascii="宋体" w:hAnsi="宋体" w:eastAsia="宋体" w:cs="宋体"/>
                <w:color w:val="auto"/>
                <w:sz w:val="21"/>
                <w:szCs w:val="21"/>
              </w:rPr>
            </w:pPr>
            <w:r>
              <w:rPr>
                <w:rFonts w:hint="eastAsia" w:ascii="宋体" w:hAnsi="宋体" w:eastAsia="宋体" w:cs="宋体"/>
                <w:color w:val="auto"/>
                <w:sz w:val="21"/>
                <w:szCs w:val="21"/>
              </w:rPr>
              <w:t>现场检测</w:t>
            </w:r>
          </w:p>
        </w:tc>
        <w:tc>
          <w:tcPr>
            <w:tcW w:w="2109" w:type="dxa"/>
            <w:gridSpan w:val="2"/>
            <w:noWrap/>
            <w:vAlign w:val="center"/>
          </w:tcPr>
          <w:p>
            <w:pPr>
              <w:pStyle w:val="56"/>
              <w:jc w:val="center"/>
              <w:rPr>
                <w:rFonts w:hint="eastAsia" w:ascii="宋体" w:hAnsi="宋体" w:eastAsia="宋体" w:cs="宋体"/>
                <w:color w:val="auto"/>
                <w:kern w:val="16"/>
                <w:sz w:val="21"/>
                <w:szCs w:val="21"/>
              </w:rPr>
            </w:pPr>
            <w:r>
              <w:rPr>
                <w:rFonts w:hint="eastAsia" w:ascii="宋体" w:hAnsi="宋体" w:eastAsia="宋体" w:cs="宋体"/>
                <w:color w:val="auto"/>
                <w:sz w:val="21"/>
                <w:szCs w:val="21"/>
              </w:rPr>
              <w:t>起始日期</w:t>
            </w:r>
          </w:p>
        </w:tc>
        <w:tc>
          <w:tcPr>
            <w:tcW w:w="2137" w:type="dxa"/>
            <w:noWrap/>
            <w:vAlign w:val="center"/>
          </w:tcPr>
          <w:p>
            <w:pPr>
              <w:pStyle w:val="56"/>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202</w:t>
            </w:r>
            <w:r>
              <w:rPr>
                <w:rFonts w:hint="eastAsia" w:ascii="宋体" w:hAnsi="宋体" w:cs="宋体"/>
                <w:color w:val="auto"/>
                <w:sz w:val="21"/>
                <w:szCs w:val="21"/>
                <w:lang w:val="en-US" w:eastAsia="zh-CN"/>
              </w:rPr>
              <w:t>3</w:t>
            </w:r>
            <w:r>
              <w:rPr>
                <w:rFonts w:hint="eastAsia" w:ascii="宋体" w:hAnsi="宋体" w:cs="宋体"/>
                <w:color w:val="auto"/>
                <w:sz w:val="21"/>
                <w:szCs w:val="21"/>
                <w:lang w:eastAsia="zh-CN"/>
              </w:rPr>
              <w:t>年1月</w:t>
            </w:r>
            <w:r>
              <w:rPr>
                <w:rFonts w:hint="eastAsia" w:ascii="宋体" w:hAnsi="宋体" w:cs="宋体"/>
                <w:color w:val="auto"/>
                <w:sz w:val="21"/>
                <w:szCs w:val="21"/>
                <w:lang w:val="en-US" w:eastAsia="zh-CN"/>
              </w:rPr>
              <w:t>09</w:t>
            </w:r>
            <w:r>
              <w:rPr>
                <w:rFonts w:hint="eastAsia" w:ascii="宋体" w:hAnsi="宋体" w:cs="宋体"/>
                <w:color w:val="auto"/>
                <w:sz w:val="21"/>
                <w:szCs w:val="21"/>
                <w:lang w:eastAsia="zh-CN"/>
              </w:rPr>
              <w:t>日</w:t>
            </w:r>
          </w:p>
        </w:tc>
        <w:tc>
          <w:tcPr>
            <w:tcW w:w="2000" w:type="dxa"/>
            <w:gridSpan w:val="2"/>
            <w:noWrap/>
            <w:vAlign w:val="center"/>
          </w:tcPr>
          <w:p>
            <w:pPr>
              <w:pStyle w:val="56"/>
              <w:rPr>
                <w:rFonts w:hint="eastAsia" w:ascii="宋体" w:hAnsi="宋体" w:eastAsia="宋体" w:cs="宋体"/>
                <w:color w:val="auto"/>
                <w:kern w:val="16"/>
                <w:sz w:val="21"/>
                <w:szCs w:val="21"/>
              </w:rPr>
            </w:pPr>
            <w:r>
              <w:rPr>
                <w:rFonts w:hint="eastAsia" w:ascii="宋体" w:hAnsi="宋体" w:eastAsia="宋体" w:cs="宋体"/>
                <w:color w:val="auto"/>
                <w:sz w:val="21"/>
                <w:szCs w:val="21"/>
              </w:rPr>
              <w:t>完成日期</w:t>
            </w:r>
          </w:p>
        </w:tc>
        <w:tc>
          <w:tcPr>
            <w:tcW w:w="2018" w:type="dxa"/>
            <w:noWrap/>
            <w:vAlign w:val="center"/>
          </w:tcPr>
          <w:p>
            <w:pPr>
              <w:pStyle w:val="56"/>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202</w:t>
            </w:r>
            <w:r>
              <w:rPr>
                <w:rFonts w:hint="eastAsia" w:ascii="宋体" w:hAnsi="宋体" w:cs="宋体"/>
                <w:color w:val="auto"/>
                <w:sz w:val="21"/>
                <w:szCs w:val="21"/>
                <w:lang w:val="en-US" w:eastAsia="zh-CN"/>
              </w:rPr>
              <w:t>3</w:t>
            </w:r>
            <w:r>
              <w:rPr>
                <w:rFonts w:hint="eastAsia" w:ascii="宋体" w:hAnsi="宋体" w:cs="宋体"/>
                <w:color w:val="auto"/>
                <w:sz w:val="21"/>
                <w:szCs w:val="21"/>
                <w:lang w:eastAsia="zh-CN"/>
              </w:rPr>
              <w:t>年</w:t>
            </w:r>
            <w:r>
              <w:rPr>
                <w:rFonts w:hint="eastAsia" w:ascii="宋体" w:hAnsi="宋体" w:cs="宋体"/>
                <w:color w:val="auto"/>
                <w:sz w:val="21"/>
                <w:szCs w:val="21"/>
                <w:lang w:val="en-US" w:eastAsia="zh-CN"/>
              </w:rPr>
              <w:t>1</w:t>
            </w:r>
            <w:r>
              <w:rPr>
                <w:rFonts w:hint="eastAsia" w:ascii="宋体" w:hAnsi="宋体" w:cs="宋体"/>
                <w:color w:val="auto"/>
                <w:sz w:val="21"/>
                <w:szCs w:val="21"/>
                <w:lang w:eastAsia="zh-CN"/>
              </w:rPr>
              <w:t>月0</w:t>
            </w:r>
            <w:r>
              <w:rPr>
                <w:rFonts w:hint="eastAsia" w:ascii="宋体" w:hAnsi="宋体" w:cs="宋体"/>
                <w:color w:val="auto"/>
                <w:sz w:val="21"/>
                <w:szCs w:val="21"/>
                <w:lang w:val="en-US" w:eastAsia="zh-CN"/>
              </w:rPr>
              <w:t>9</w:t>
            </w:r>
            <w:r>
              <w:rPr>
                <w:rFonts w:hint="eastAsia" w:ascii="宋体" w:hAnsi="宋体" w:cs="宋体"/>
                <w:color w:val="auto"/>
                <w:sz w:val="21"/>
                <w:szCs w:val="21"/>
                <w:lang w:eastAsia="zh-CN"/>
              </w:rPr>
              <w:t>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4" w:type="dxa"/>
            <w:vMerge w:val="continue"/>
            <w:noWrap/>
            <w:vAlign w:val="center"/>
          </w:tcPr>
          <w:p>
            <w:pPr>
              <w:pStyle w:val="56"/>
              <w:jc w:val="center"/>
              <w:rPr>
                <w:rFonts w:hint="eastAsia" w:ascii="宋体" w:hAnsi="宋体" w:eastAsia="宋体" w:cs="宋体"/>
                <w:color w:val="auto"/>
                <w:sz w:val="21"/>
                <w:szCs w:val="21"/>
              </w:rPr>
            </w:pPr>
          </w:p>
        </w:tc>
        <w:tc>
          <w:tcPr>
            <w:tcW w:w="2109" w:type="dxa"/>
            <w:gridSpan w:val="2"/>
            <w:noWrap/>
            <w:vAlign w:val="center"/>
          </w:tcPr>
          <w:p>
            <w:pPr>
              <w:pStyle w:val="56"/>
              <w:jc w:val="center"/>
              <w:rPr>
                <w:rFonts w:hint="eastAsia" w:ascii="宋体" w:hAnsi="宋体" w:eastAsia="宋体" w:cs="宋体"/>
                <w:color w:val="auto"/>
                <w:kern w:val="16"/>
                <w:sz w:val="21"/>
                <w:szCs w:val="21"/>
              </w:rPr>
            </w:pPr>
            <w:r>
              <w:rPr>
                <w:rFonts w:hint="eastAsia" w:ascii="宋体" w:hAnsi="宋体" w:eastAsia="宋体" w:cs="宋体"/>
                <w:color w:val="auto"/>
                <w:sz w:val="21"/>
                <w:szCs w:val="21"/>
              </w:rPr>
              <w:t>检测密封点数</w:t>
            </w:r>
          </w:p>
        </w:tc>
        <w:tc>
          <w:tcPr>
            <w:tcW w:w="2137" w:type="dxa"/>
            <w:noWrap/>
            <w:vAlign w:val="center"/>
          </w:tcPr>
          <w:p>
            <w:pPr>
              <w:pStyle w:val="56"/>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305</w:t>
            </w:r>
          </w:p>
        </w:tc>
        <w:tc>
          <w:tcPr>
            <w:tcW w:w="2000" w:type="dxa"/>
            <w:gridSpan w:val="2"/>
            <w:noWrap/>
            <w:vAlign w:val="center"/>
          </w:tcPr>
          <w:p>
            <w:pPr>
              <w:pStyle w:val="56"/>
              <w:rPr>
                <w:rFonts w:hint="eastAsia" w:ascii="宋体" w:hAnsi="宋体" w:eastAsia="宋体" w:cs="宋体"/>
                <w:color w:val="auto"/>
                <w:sz w:val="21"/>
                <w:szCs w:val="21"/>
              </w:rPr>
            </w:pPr>
            <w:r>
              <w:rPr>
                <w:rFonts w:hint="eastAsia" w:ascii="宋体" w:hAnsi="宋体" w:eastAsia="宋体" w:cs="宋体"/>
                <w:color w:val="auto"/>
                <w:sz w:val="21"/>
                <w:szCs w:val="21"/>
              </w:rPr>
              <w:t>泄漏点数</w:t>
            </w:r>
          </w:p>
        </w:tc>
        <w:tc>
          <w:tcPr>
            <w:tcW w:w="2018" w:type="dxa"/>
            <w:noWrap/>
            <w:vAlign w:val="center"/>
          </w:tcPr>
          <w:p>
            <w:pPr>
              <w:pStyle w:val="56"/>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4" w:type="dxa"/>
            <w:vMerge w:val="continue"/>
            <w:noWrap/>
            <w:vAlign w:val="center"/>
          </w:tcPr>
          <w:p>
            <w:pPr>
              <w:pStyle w:val="56"/>
              <w:jc w:val="center"/>
              <w:rPr>
                <w:rFonts w:hint="eastAsia" w:ascii="宋体" w:hAnsi="宋体" w:eastAsia="宋体" w:cs="宋体"/>
                <w:color w:val="auto"/>
                <w:sz w:val="21"/>
                <w:szCs w:val="21"/>
              </w:rPr>
            </w:pPr>
          </w:p>
        </w:tc>
        <w:tc>
          <w:tcPr>
            <w:tcW w:w="2109" w:type="dxa"/>
            <w:gridSpan w:val="2"/>
            <w:noWrap/>
            <w:vAlign w:val="top"/>
          </w:tcPr>
          <w:p>
            <w:pPr>
              <w:pStyle w:val="56"/>
              <w:jc w:val="center"/>
              <w:rPr>
                <w:rFonts w:hint="eastAsia" w:ascii="宋体" w:hAnsi="宋体" w:eastAsia="宋体" w:cs="宋体"/>
                <w:color w:val="auto"/>
                <w:kern w:val="16"/>
                <w:sz w:val="21"/>
                <w:szCs w:val="21"/>
                <w:lang w:val="en-US" w:eastAsia="zh-CN"/>
              </w:rPr>
            </w:pPr>
            <w:r>
              <w:rPr>
                <w:rFonts w:hint="eastAsia" w:ascii="宋体" w:hAnsi="宋体" w:eastAsia="宋体" w:cs="宋体"/>
                <w:color w:val="auto"/>
                <w:kern w:val="16"/>
                <w:sz w:val="21"/>
                <w:szCs w:val="21"/>
                <w:lang w:val="en-US" w:eastAsia="zh-CN"/>
              </w:rPr>
              <w:t>泄漏检测值达到或超过10000μmol/mol的泄漏点数</w:t>
            </w:r>
          </w:p>
        </w:tc>
        <w:tc>
          <w:tcPr>
            <w:tcW w:w="6155" w:type="dxa"/>
            <w:gridSpan w:val="4"/>
            <w:noWrap/>
            <w:vAlign w:val="center"/>
          </w:tcPr>
          <w:p>
            <w:pPr>
              <w:pStyle w:val="56"/>
              <w:ind w:firstLine="2730" w:firstLineChars="13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4" w:type="dxa"/>
            <w:vMerge w:val="restart"/>
            <w:noWrap/>
            <w:vAlign w:val="center"/>
          </w:tcPr>
          <w:p>
            <w:pPr>
              <w:pStyle w:val="56"/>
              <w:rPr>
                <w:rFonts w:hint="eastAsia" w:ascii="宋体" w:hAnsi="宋体" w:eastAsia="宋体" w:cs="宋体"/>
                <w:color w:val="auto"/>
                <w:sz w:val="21"/>
                <w:szCs w:val="21"/>
              </w:rPr>
            </w:pPr>
            <w:r>
              <w:rPr>
                <w:rFonts w:hint="eastAsia" w:ascii="宋体" w:hAnsi="宋体" w:eastAsia="宋体" w:cs="宋体"/>
                <w:color w:val="auto"/>
                <w:sz w:val="21"/>
                <w:szCs w:val="21"/>
              </w:rPr>
              <w:t>修复</w:t>
            </w:r>
          </w:p>
        </w:tc>
        <w:tc>
          <w:tcPr>
            <w:tcW w:w="2109" w:type="dxa"/>
            <w:gridSpan w:val="2"/>
            <w:noWrap/>
            <w:vAlign w:val="center"/>
          </w:tcPr>
          <w:p>
            <w:pPr>
              <w:pStyle w:val="56"/>
              <w:rPr>
                <w:rFonts w:hint="eastAsia" w:ascii="宋体" w:hAnsi="宋体" w:eastAsia="宋体" w:cs="宋体"/>
                <w:color w:val="auto"/>
                <w:kern w:val="16"/>
                <w:sz w:val="21"/>
                <w:szCs w:val="21"/>
              </w:rPr>
            </w:pPr>
            <w:r>
              <w:rPr>
                <w:rFonts w:hint="eastAsia" w:ascii="宋体" w:hAnsi="宋体" w:eastAsia="宋体" w:cs="宋体"/>
                <w:color w:val="auto"/>
                <w:sz w:val="21"/>
                <w:szCs w:val="21"/>
              </w:rPr>
              <w:t>5日内首次</w:t>
            </w:r>
            <w:r>
              <w:rPr>
                <w:rFonts w:hint="eastAsia" w:ascii="宋体" w:hAnsi="宋体" w:eastAsia="宋体" w:cs="宋体"/>
                <w:color w:val="auto"/>
                <w:sz w:val="21"/>
                <w:szCs w:val="21"/>
                <w:lang w:val="en-US" w:eastAsia="zh-CN"/>
              </w:rPr>
              <w:t>尝试</w:t>
            </w:r>
            <w:r>
              <w:rPr>
                <w:rFonts w:hint="eastAsia" w:ascii="宋体" w:hAnsi="宋体" w:eastAsia="宋体" w:cs="宋体"/>
                <w:color w:val="auto"/>
                <w:sz w:val="21"/>
                <w:szCs w:val="21"/>
              </w:rPr>
              <w:t>维修修复密封点数</w:t>
            </w:r>
          </w:p>
        </w:tc>
        <w:tc>
          <w:tcPr>
            <w:tcW w:w="2137" w:type="dxa"/>
            <w:noWrap/>
            <w:vAlign w:val="center"/>
          </w:tcPr>
          <w:p>
            <w:pPr>
              <w:pStyle w:val="56"/>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2000" w:type="dxa"/>
            <w:gridSpan w:val="2"/>
            <w:noWrap/>
            <w:vAlign w:val="center"/>
          </w:tcPr>
          <w:p>
            <w:pPr>
              <w:pStyle w:val="56"/>
              <w:rPr>
                <w:rFonts w:hint="eastAsia" w:ascii="宋体" w:hAnsi="宋体" w:eastAsia="宋体" w:cs="宋体"/>
                <w:color w:val="auto"/>
                <w:sz w:val="21"/>
                <w:szCs w:val="21"/>
              </w:rPr>
            </w:pPr>
            <w:r>
              <w:rPr>
                <w:rFonts w:hint="eastAsia" w:ascii="宋体" w:hAnsi="宋体" w:eastAsia="宋体" w:cs="宋体"/>
                <w:color w:val="auto"/>
                <w:sz w:val="21"/>
                <w:szCs w:val="21"/>
              </w:rPr>
              <w:t>15日内实质性维修修复密封点数</w:t>
            </w:r>
          </w:p>
        </w:tc>
        <w:tc>
          <w:tcPr>
            <w:tcW w:w="2018" w:type="dxa"/>
            <w:noWrap/>
            <w:vAlign w:val="center"/>
          </w:tcPr>
          <w:p>
            <w:pPr>
              <w:pStyle w:val="56"/>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4" w:type="dxa"/>
            <w:vMerge w:val="continue"/>
            <w:noWrap/>
            <w:vAlign w:val="center"/>
          </w:tcPr>
          <w:p>
            <w:pPr>
              <w:pStyle w:val="56"/>
              <w:rPr>
                <w:rFonts w:hint="eastAsia" w:ascii="宋体" w:hAnsi="宋体" w:eastAsia="宋体" w:cs="宋体"/>
                <w:color w:val="auto"/>
                <w:sz w:val="21"/>
                <w:szCs w:val="21"/>
              </w:rPr>
            </w:pPr>
          </w:p>
        </w:tc>
        <w:tc>
          <w:tcPr>
            <w:tcW w:w="2109" w:type="dxa"/>
            <w:gridSpan w:val="2"/>
            <w:noWrap/>
            <w:vAlign w:val="center"/>
          </w:tcPr>
          <w:p>
            <w:pPr>
              <w:pStyle w:val="56"/>
              <w:rPr>
                <w:rFonts w:hint="eastAsia" w:ascii="宋体" w:hAnsi="宋体" w:eastAsia="宋体" w:cs="宋体"/>
                <w:color w:val="auto"/>
                <w:kern w:val="16"/>
                <w:sz w:val="21"/>
                <w:szCs w:val="21"/>
              </w:rPr>
            </w:pPr>
            <w:r>
              <w:rPr>
                <w:rFonts w:hint="eastAsia" w:ascii="宋体" w:hAnsi="宋体" w:eastAsia="宋体" w:cs="宋体"/>
                <w:color w:val="auto"/>
                <w:sz w:val="21"/>
                <w:szCs w:val="21"/>
                <w:lang w:val="en-US" w:eastAsia="zh-CN"/>
              </w:rPr>
              <w:t>已完成</w:t>
            </w:r>
            <w:r>
              <w:rPr>
                <w:rFonts w:hint="eastAsia" w:ascii="宋体" w:hAnsi="宋体" w:eastAsia="宋体" w:cs="宋体"/>
                <w:color w:val="auto"/>
                <w:sz w:val="21"/>
                <w:szCs w:val="21"/>
              </w:rPr>
              <w:t>修复密封点数</w:t>
            </w:r>
          </w:p>
        </w:tc>
        <w:tc>
          <w:tcPr>
            <w:tcW w:w="6155" w:type="dxa"/>
            <w:gridSpan w:val="4"/>
            <w:noWrap/>
            <w:vAlign w:val="center"/>
          </w:tcPr>
          <w:p>
            <w:pPr>
              <w:pStyle w:val="56"/>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4" w:type="dxa"/>
            <w:vMerge w:val="continue"/>
            <w:noWrap/>
            <w:vAlign w:val="center"/>
          </w:tcPr>
          <w:p>
            <w:pPr>
              <w:pStyle w:val="56"/>
              <w:rPr>
                <w:rFonts w:hint="eastAsia" w:ascii="宋体" w:hAnsi="宋体" w:eastAsia="宋体" w:cs="宋体"/>
                <w:color w:val="auto"/>
                <w:sz w:val="21"/>
                <w:szCs w:val="21"/>
              </w:rPr>
            </w:pPr>
          </w:p>
        </w:tc>
        <w:tc>
          <w:tcPr>
            <w:tcW w:w="8264" w:type="dxa"/>
            <w:gridSpan w:val="6"/>
            <w:noWrap/>
            <w:vAlign w:val="center"/>
          </w:tcPr>
          <w:p>
            <w:pPr>
              <w:pStyle w:val="56"/>
              <w:rPr>
                <w:rFonts w:hint="eastAsia" w:ascii="宋体" w:hAnsi="宋体" w:eastAsia="宋体" w:cs="宋体"/>
                <w:color w:val="auto"/>
                <w:sz w:val="21"/>
                <w:szCs w:val="21"/>
              </w:rPr>
            </w:pPr>
            <w:r>
              <w:rPr>
                <w:rFonts w:hint="eastAsia" w:ascii="宋体" w:hAnsi="宋体" w:eastAsia="宋体" w:cs="宋体"/>
                <w:color w:val="auto"/>
                <w:sz w:val="21"/>
                <w:szCs w:val="21"/>
              </w:rPr>
              <w:t>延迟修复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4" w:type="dxa"/>
            <w:vMerge w:val="continue"/>
            <w:noWrap/>
            <w:vAlign w:val="center"/>
          </w:tcPr>
          <w:p>
            <w:pPr>
              <w:pStyle w:val="56"/>
              <w:rPr>
                <w:rFonts w:hint="eastAsia" w:ascii="宋体" w:hAnsi="宋体" w:eastAsia="宋体" w:cs="宋体"/>
                <w:color w:val="auto"/>
                <w:sz w:val="21"/>
                <w:szCs w:val="21"/>
              </w:rPr>
            </w:pPr>
          </w:p>
        </w:tc>
        <w:tc>
          <w:tcPr>
            <w:tcW w:w="2109" w:type="dxa"/>
            <w:gridSpan w:val="2"/>
            <w:noWrap/>
            <w:vAlign w:val="center"/>
          </w:tcPr>
          <w:p>
            <w:pPr>
              <w:pStyle w:val="56"/>
              <w:rPr>
                <w:rFonts w:hint="eastAsia" w:ascii="宋体" w:hAnsi="宋体" w:eastAsia="宋体" w:cs="宋体"/>
                <w:color w:val="auto"/>
                <w:sz w:val="21"/>
                <w:szCs w:val="21"/>
              </w:rPr>
            </w:pPr>
            <w:r>
              <w:rPr>
                <w:rFonts w:hint="eastAsia" w:ascii="宋体" w:hAnsi="宋体" w:eastAsia="宋体" w:cs="宋体"/>
                <w:color w:val="auto"/>
                <w:sz w:val="21"/>
                <w:szCs w:val="21"/>
              </w:rPr>
              <w:t>延迟修复泄漏点数</w:t>
            </w:r>
          </w:p>
        </w:tc>
        <w:tc>
          <w:tcPr>
            <w:tcW w:w="3093" w:type="dxa"/>
            <w:gridSpan w:val="2"/>
            <w:noWrap/>
            <w:vAlign w:val="center"/>
          </w:tcPr>
          <w:p>
            <w:pPr>
              <w:pStyle w:val="56"/>
              <w:rPr>
                <w:rFonts w:hint="eastAsia" w:ascii="宋体" w:hAnsi="宋体" w:eastAsia="宋体" w:cs="宋体"/>
                <w:color w:val="auto"/>
                <w:kern w:val="16"/>
                <w:sz w:val="21"/>
                <w:szCs w:val="21"/>
              </w:rPr>
            </w:pPr>
            <w:r>
              <w:rPr>
                <w:rFonts w:hint="eastAsia" w:ascii="宋体" w:hAnsi="宋体" w:eastAsia="宋体" w:cs="宋体"/>
                <w:color w:val="auto"/>
                <w:sz w:val="21"/>
                <w:szCs w:val="21"/>
              </w:rPr>
              <w:t>延迟修复</w:t>
            </w:r>
            <w:r>
              <w:rPr>
                <w:rFonts w:hint="eastAsia" w:ascii="宋体" w:hAnsi="宋体" w:eastAsia="宋体" w:cs="宋体"/>
                <w:color w:val="auto"/>
                <w:kern w:val="16"/>
                <w:sz w:val="21"/>
                <w:szCs w:val="21"/>
                <w:lang w:val="en-US" w:eastAsia="zh-CN"/>
              </w:rPr>
              <w:t>泄漏检测值达到或超过10000μmol/mol的泄漏点数</w:t>
            </w:r>
          </w:p>
        </w:tc>
        <w:tc>
          <w:tcPr>
            <w:tcW w:w="3062" w:type="dxa"/>
            <w:gridSpan w:val="2"/>
            <w:noWrap/>
            <w:vAlign w:val="center"/>
          </w:tcPr>
          <w:p>
            <w:pPr>
              <w:pStyle w:val="56"/>
              <w:rPr>
                <w:rFonts w:hint="eastAsia" w:ascii="宋体" w:hAnsi="宋体" w:eastAsia="宋体" w:cs="宋体"/>
                <w:color w:val="auto"/>
                <w:kern w:val="16"/>
                <w:sz w:val="21"/>
                <w:szCs w:val="21"/>
              </w:rPr>
            </w:pPr>
            <w:r>
              <w:rPr>
                <w:rFonts w:hint="eastAsia" w:ascii="宋体" w:hAnsi="宋体" w:eastAsia="宋体" w:cs="宋体"/>
                <w:color w:val="auto"/>
                <w:sz w:val="21"/>
                <w:szCs w:val="21"/>
              </w:rPr>
              <w:t>全厂下次停车检修日期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4" w:type="dxa"/>
            <w:vMerge w:val="continue"/>
            <w:tcBorders>
              <w:bottom w:val="single" w:color="auto" w:sz="12" w:space="0"/>
            </w:tcBorders>
            <w:noWrap/>
            <w:vAlign w:val="center"/>
          </w:tcPr>
          <w:p>
            <w:pPr>
              <w:pStyle w:val="56"/>
              <w:rPr>
                <w:rFonts w:hint="eastAsia" w:ascii="宋体" w:hAnsi="宋体" w:eastAsia="宋体" w:cs="宋体"/>
                <w:color w:val="auto"/>
                <w:sz w:val="21"/>
                <w:szCs w:val="21"/>
              </w:rPr>
            </w:pPr>
          </w:p>
        </w:tc>
        <w:tc>
          <w:tcPr>
            <w:tcW w:w="2109" w:type="dxa"/>
            <w:gridSpan w:val="2"/>
            <w:tcBorders>
              <w:bottom w:val="single" w:color="auto" w:sz="12" w:space="0"/>
            </w:tcBorders>
            <w:noWrap/>
            <w:vAlign w:val="center"/>
          </w:tcPr>
          <w:p>
            <w:pPr>
              <w:pStyle w:val="56"/>
              <w:rPr>
                <w:rFonts w:hint="eastAsia" w:ascii="宋体" w:hAnsi="宋体" w:eastAsia="宋体" w:cs="宋体"/>
                <w:color w:val="auto"/>
                <w:sz w:val="21"/>
                <w:szCs w:val="21"/>
              </w:rPr>
            </w:pPr>
            <w:r>
              <w:rPr>
                <w:rFonts w:hint="eastAsia" w:ascii="宋体" w:hAnsi="宋体" w:eastAsia="宋体" w:cs="宋体"/>
                <w:color w:val="auto"/>
                <w:sz w:val="21"/>
                <w:szCs w:val="21"/>
              </w:rPr>
              <w:t>0</w:t>
            </w:r>
          </w:p>
        </w:tc>
        <w:tc>
          <w:tcPr>
            <w:tcW w:w="3093" w:type="dxa"/>
            <w:gridSpan w:val="2"/>
            <w:tcBorders>
              <w:bottom w:val="single" w:color="auto" w:sz="12" w:space="0"/>
            </w:tcBorders>
            <w:noWrap/>
            <w:vAlign w:val="center"/>
          </w:tcPr>
          <w:p>
            <w:pPr>
              <w:pStyle w:val="56"/>
              <w:rPr>
                <w:rFonts w:hint="eastAsia" w:ascii="宋体" w:hAnsi="宋体" w:eastAsia="宋体" w:cs="宋体"/>
                <w:color w:val="auto"/>
                <w:sz w:val="21"/>
                <w:szCs w:val="21"/>
              </w:rPr>
            </w:pPr>
            <w:r>
              <w:rPr>
                <w:rFonts w:hint="eastAsia" w:ascii="宋体" w:hAnsi="宋体" w:eastAsia="宋体" w:cs="宋体"/>
                <w:color w:val="auto"/>
                <w:sz w:val="21"/>
                <w:szCs w:val="21"/>
              </w:rPr>
              <w:t>0</w:t>
            </w:r>
          </w:p>
        </w:tc>
        <w:tc>
          <w:tcPr>
            <w:tcW w:w="3062" w:type="dxa"/>
            <w:gridSpan w:val="2"/>
            <w:tcBorders>
              <w:bottom w:val="single" w:color="auto" w:sz="12" w:space="0"/>
            </w:tcBorders>
            <w:noWrap/>
            <w:vAlign w:val="center"/>
          </w:tcPr>
          <w:p>
            <w:pPr>
              <w:pStyle w:val="56"/>
              <w:rPr>
                <w:rFonts w:hint="eastAsia" w:ascii="宋体" w:hAnsi="宋体" w:eastAsia="宋体" w:cs="宋体"/>
                <w:color w:val="auto"/>
                <w:sz w:val="21"/>
                <w:szCs w:val="21"/>
              </w:rPr>
            </w:pPr>
            <w:r>
              <w:rPr>
                <w:rFonts w:hint="eastAsia" w:ascii="宋体" w:hAnsi="宋体" w:eastAsia="宋体" w:cs="宋体"/>
                <w:color w:val="auto"/>
                <w:sz w:val="21"/>
                <w:szCs w:val="21"/>
              </w:rPr>
              <w:t>/</w:t>
            </w:r>
          </w:p>
        </w:tc>
      </w:tr>
    </w:tbl>
    <w:p>
      <w:pPr>
        <w:jc w:val="both"/>
        <w:rPr>
          <w:rFonts w:hint="eastAsia" w:ascii="宋体" w:hAnsi="宋体" w:eastAsia="宋体" w:cs="宋体"/>
          <w:color w:val="auto"/>
        </w:rPr>
        <w:sectPr>
          <w:pgSz w:w="11906" w:h="16838"/>
          <w:pgMar w:top="1418" w:right="1134" w:bottom="1134" w:left="1134" w:header="567" w:footer="567" w:gutter="0"/>
          <w:pgBorders>
            <w:top w:val="none" w:sz="0" w:space="0"/>
            <w:left w:val="none" w:sz="0" w:space="0"/>
            <w:bottom w:val="single" w:color="auto" w:sz="4" w:space="1"/>
            <w:right w:val="none" w:sz="0" w:space="0"/>
          </w:pgBorders>
          <w:pgNumType w:fmt="decimal"/>
          <w:cols w:space="425" w:num="1"/>
          <w:docGrid w:type="lines" w:linePitch="312" w:charSpace="0"/>
        </w:sectPr>
      </w:pPr>
    </w:p>
    <w:p>
      <w:pPr>
        <w:pStyle w:val="3"/>
        <w:numPr>
          <w:ilvl w:val="0"/>
          <w:numId w:val="0"/>
        </w:numPr>
        <w:pBdr>
          <w:top w:val="none" w:color="FFFFFF" w:themeColor="background1" w:sz="0" w:space="0"/>
          <w:left w:val="none" w:color="FFFFFF" w:themeColor="background1" w:sz="0" w:space="0"/>
          <w:bottom w:val="none" w:color="FFFFFF" w:themeColor="background1" w:sz="0" w:space="0"/>
          <w:right w:val="none" w:color="FFFFFF" w:themeColor="background1" w:sz="0" w:space="0"/>
        </w:pBdr>
        <w:shd w:val="clear"/>
        <w:spacing w:before="240"/>
        <w:ind w:leftChars="0"/>
        <w:jc w:val="center"/>
        <w:rPr>
          <w:rFonts w:hint="default" w:ascii="宋体" w:hAnsi="宋体" w:eastAsia="宋体" w:cs="宋体"/>
          <w:color w:val="auto"/>
          <w:lang w:val="en-US" w:eastAsia="zh-CN"/>
        </w:rPr>
      </w:pPr>
      <w:bookmarkStart w:id="68" w:name="_Toc26075"/>
      <w:bookmarkStart w:id="69" w:name="_Toc11693"/>
      <w:r>
        <w:rPr>
          <w:rFonts w:hint="eastAsia" w:ascii="宋体" w:hAnsi="宋体" w:eastAsia="宋体" w:cs="宋体"/>
          <w:color w:val="auto"/>
          <w:lang w:val="en-US" w:eastAsia="zh-CN"/>
        </w:rPr>
        <w:t xml:space="preserve">表10.2 </w:t>
      </w:r>
      <w:r>
        <w:rPr>
          <w:rFonts w:hint="eastAsia" w:cs="宋体"/>
          <w:color w:val="auto"/>
          <w:lang w:val="en-US" w:eastAsia="zh-CN"/>
        </w:rPr>
        <w:t>山东华油万达化学有限公司</w:t>
      </w:r>
      <w:r>
        <w:rPr>
          <w:rFonts w:hint="eastAsia" w:ascii="宋体" w:hAnsi="宋体" w:eastAsia="宋体" w:cs="宋体"/>
          <w:color w:val="auto"/>
          <w:lang w:val="en-US" w:eastAsia="zh-CN"/>
        </w:rPr>
        <w:t>202</w:t>
      </w:r>
      <w:r>
        <w:rPr>
          <w:rFonts w:hint="eastAsia" w:cs="宋体"/>
          <w:color w:val="auto"/>
          <w:lang w:val="en-US" w:eastAsia="zh-CN"/>
        </w:rPr>
        <w:t>3</w:t>
      </w:r>
      <w:r>
        <w:rPr>
          <w:rFonts w:hint="eastAsia" w:ascii="宋体" w:hAnsi="宋体" w:eastAsia="宋体" w:cs="宋体"/>
          <w:color w:val="auto"/>
          <w:lang w:val="en-US" w:eastAsia="zh-CN"/>
        </w:rPr>
        <w:t>年LDAR统计</w:t>
      </w:r>
      <w:bookmarkEnd w:id="68"/>
      <w:r>
        <w:rPr>
          <w:rFonts w:hint="eastAsia" w:ascii="宋体" w:hAnsi="宋体" w:eastAsia="宋体" w:cs="宋体"/>
          <w:color w:val="auto"/>
          <w:lang w:val="en-US" w:eastAsia="zh-CN"/>
        </w:rPr>
        <w:t>表</w:t>
      </w:r>
      <w:r>
        <w:rPr>
          <w:rFonts w:hint="eastAsia" w:cs="宋体"/>
          <w:color w:val="auto"/>
          <w:lang w:val="en-US" w:eastAsia="zh-CN"/>
        </w:rPr>
        <w:t>-装置统计</w:t>
      </w:r>
      <w:bookmarkEnd w:id="69"/>
    </w:p>
    <w:p>
      <w:pPr>
        <w:pStyle w:val="56"/>
        <w:outlineLvl w:val="9"/>
        <w:rPr>
          <w:rFonts w:hint="eastAsia" w:ascii="宋体" w:hAnsi="宋体" w:eastAsia="宋体" w:cs="宋体"/>
          <w:color w:val="auto"/>
          <w:sz w:val="21"/>
          <w:szCs w:val="21"/>
        </w:rPr>
      </w:pPr>
      <w:r>
        <w:rPr>
          <w:rFonts w:hint="eastAsia" w:ascii="宋体" w:hAnsi="宋体" w:eastAsia="宋体" w:cs="宋体"/>
          <w:color w:val="auto"/>
          <w:kern w:val="2"/>
          <w:sz w:val="21"/>
          <w:szCs w:val="22"/>
          <w:lang w:val="en-US" w:eastAsia="zh-CN" w:bidi="ar-SA"/>
        </w:rPr>
        <w:t xml:space="preserve">                                                                                                           </w:t>
      </w:r>
      <w:r>
        <w:rPr>
          <w:rFonts w:hint="eastAsia" w:ascii="宋体" w:hAnsi="宋体" w:cs="宋体"/>
          <w:color w:val="auto"/>
          <w:kern w:val="2"/>
          <w:sz w:val="21"/>
          <w:szCs w:val="22"/>
          <w:lang w:val="en-US" w:eastAsia="zh-CN" w:bidi="ar-SA"/>
        </w:rPr>
        <w:t>填表日期：2023年01月10日</w:t>
      </w:r>
    </w:p>
    <w:tbl>
      <w:tblPr>
        <w:tblStyle w:val="33"/>
        <w:tblW w:w="4931" w:type="pct"/>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
      <w:tblGrid>
        <w:gridCol w:w="1742"/>
        <w:gridCol w:w="1213"/>
        <w:gridCol w:w="1375"/>
        <w:gridCol w:w="1100"/>
        <w:gridCol w:w="1050"/>
        <w:gridCol w:w="1045"/>
        <w:gridCol w:w="1636"/>
        <w:gridCol w:w="1451"/>
        <w:gridCol w:w="1212"/>
        <w:gridCol w:w="2198"/>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21" w:type="pct"/>
            <w:tcBorders>
              <w:top w:val="single" w:color="auto" w:sz="12" w:space="0"/>
            </w:tcBorders>
            <w:noWrap/>
            <w:vAlign w:val="center"/>
          </w:tcPr>
          <w:p>
            <w:pPr>
              <w:pStyle w:val="56"/>
              <w:rPr>
                <w:rFonts w:ascii="宋体" w:hAnsi="宋体" w:cs="宋体"/>
                <w:color w:val="auto"/>
                <w:sz w:val="21"/>
                <w:szCs w:val="21"/>
              </w:rPr>
            </w:pPr>
            <w:r>
              <w:rPr>
                <w:rFonts w:hint="eastAsia" w:ascii="宋体" w:hAnsi="宋体" w:cs="宋体"/>
                <w:color w:val="auto"/>
                <w:sz w:val="21"/>
                <w:szCs w:val="21"/>
              </w:rPr>
              <w:t>装置名称</w:t>
            </w:r>
          </w:p>
        </w:tc>
        <w:tc>
          <w:tcPr>
            <w:tcW w:w="922" w:type="pct"/>
            <w:gridSpan w:val="2"/>
            <w:tcBorders>
              <w:top w:val="single" w:color="auto" w:sz="12" w:space="0"/>
            </w:tcBorders>
            <w:noWrap/>
            <w:vAlign w:val="center"/>
          </w:tcPr>
          <w:p>
            <w:pPr>
              <w:pStyle w:val="56"/>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PAM水合工序</w:t>
            </w:r>
          </w:p>
        </w:tc>
        <w:tc>
          <w:tcPr>
            <w:tcW w:w="766" w:type="pct"/>
            <w:gridSpan w:val="2"/>
            <w:tcBorders>
              <w:top w:val="single" w:color="auto" w:sz="12" w:space="0"/>
            </w:tcBorders>
            <w:noWrap/>
            <w:vAlign w:val="center"/>
          </w:tcPr>
          <w:p>
            <w:pPr>
              <w:pStyle w:val="56"/>
              <w:rPr>
                <w:rFonts w:hint="eastAsia" w:ascii="宋体" w:hAnsi="宋体" w:cs="宋体"/>
                <w:color w:val="auto"/>
                <w:sz w:val="21"/>
                <w:szCs w:val="21"/>
              </w:rPr>
            </w:pPr>
            <w:r>
              <w:rPr>
                <w:rFonts w:hint="eastAsia" w:ascii="宋体" w:hAnsi="宋体" w:cs="宋体"/>
                <w:color w:val="auto"/>
                <w:sz w:val="21"/>
                <w:szCs w:val="21"/>
              </w:rPr>
              <w:t>装置编码</w:t>
            </w:r>
          </w:p>
        </w:tc>
        <w:tc>
          <w:tcPr>
            <w:tcW w:w="955" w:type="pct"/>
            <w:gridSpan w:val="2"/>
            <w:tcBorders>
              <w:top w:val="single" w:color="auto" w:sz="12" w:space="0"/>
            </w:tcBorders>
            <w:noWrap/>
            <w:vAlign w:val="center"/>
          </w:tcPr>
          <w:p>
            <w:pPr>
              <w:pStyle w:val="56"/>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XXPAM0</w:t>
            </w:r>
          </w:p>
        </w:tc>
        <w:tc>
          <w:tcPr>
            <w:tcW w:w="517" w:type="pct"/>
            <w:tcBorders>
              <w:top w:val="single" w:color="auto" w:sz="12" w:space="0"/>
            </w:tcBorders>
            <w:noWrap/>
            <w:vAlign w:val="center"/>
          </w:tcPr>
          <w:p>
            <w:pPr>
              <w:pStyle w:val="56"/>
              <w:rPr>
                <w:rFonts w:ascii="宋体" w:hAnsi="宋体" w:cs="宋体"/>
                <w:color w:val="auto"/>
                <w:sz w:val="21"/>
                <w:szCs w:val="21"/>
              </w:rPr>
            </w:pPr>
            <w:r>
              <w:rPr>
                <w:rFonts w:hint="eastAsia" w:ascii="宋体" w:hAnsi="宋体" w:cs="宋体"/>
                <w:color w:val="auto"/>
                <w:sz w:val="21"/>
                <w:szCs w:val="21"/>
              </w:rPr>
              <w:t>年加工/生产能力</w:t>
            </w:r>
          </w:p>
        </w:tc>
        <w:tc>
          <w:tcPr>
            <w:tcW w:w="1215" w:type="pct"/>
            <w:gridSpan w:val="2"/>
            <w:tcBorders>
              <w:top w:val="single" w:color="auto" w:sz="12" w:space="0"/>
            </w:tcBorders>
            <w:noWrap/>
            <w:vAlign w:val="center"/>
          </w:tcPr>
          <w:p>
            <w:pPr>
              <w:pStyle w:val="56"/>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21" w:type="pct"/>
            <w:noWrap/>
            <w:vAlign w:val="center"/>
          </w:tcPr>
          <w:p>
            <w:pPr>
              <w:pStyle w:val="56"/>
              <w:rPr>
                <w:rFonts w:ascii="宋体" w:hAnsi="宋体" w:cs="宋体"/>
                <w:color w:val="auto"/>
                <w:sz w:val="21"/>
                <w:szCs w:val="21"/>
              </w:rPr>
            </w:pPr>
            <w:r>
              <w:rPr>
                <w:rFonts w:hint="eastAsia" w:ascii="宋体" w:hAnsi="宋体" w:cs="宋体"/>
                <w:color w:val="auto"/>
                <w:sz w:val="21"/>
                <w:szCs w:val="21"/>
              </w:rPr>
              <w:t>装置初次</w:t>
            </w:r>
          </w:p>
          <w:p>
            <w:pPr>
              <w:pStyle w:val="56"/>
              <w:rPr>
                <w:rFonts w:ascii="宋体" w:hAnsi="宋体" w:cs="宋体"/>
                <w:color w:val="auto"/>
                <w:sz w:val="21"/>
                <w:szCs w:val="21"/>
              </w:rPr>
            </w:pPr>
            <w:r>
              <w:rPr>
                <w:rFonts w:hint="eastAsia" w:ascii="宋体" w:hAnsi="宋体" w:cs="宋体"/>
                <w:color w:val="auto"/>
                <w:sz w:val="21"/>
                <w:szCs w:val="21"/>
              </w:rPr>
              <w:t>开工日期</w:t>
            </w:r>
          </w:p>
        </w:tc>
        <w:tc>
          <w:tcPr>
            <w:tcW w:w="432" w:type="pct"/>
            <w:noWrap/>
            <w:vAlign w:val="center"/>
          </w:tcPr>
          <w:p>
            <w:pPr>
              <w:pStyle w:val="56"/>
              <w:rPr>
                <w:rFonts w:ascii="宋体" w:hAnsi="宋体" w:cs="宋体"/>
                <w:color w:val="auto"/>
                <w:sz w:val="21"/>
                <w:szCs w:val="21"/>
              </w:rPr>
            </w:pPr>
            <w:r>
              <w:rPr>
                <w:rFonts w:hint="eastAsia" w:ascii="宋体" w:hAnsi="宋体" w:cs="宋体"/>
                <w:color w:val="auto"/>
                <w:szCs w:val="18"/>
              </w:rPr>
              <w:t>/</w:t>
            </w:r>
          </w:p>
        </w:tc>
        <w:tc>
          <w:tcPr>
            <w:tcW w:w="490" w:type="pct"/>
            <w:noWrap/>
            <w:vAlign w:val="center"/>
          </w:tcPr>
          <w:p>
            <w:pPr>
              <w:pStyle w:val="56"/>
              <w:rPr>
                <w:rFonts w:ascii="宋体" w:hAnsi="宋体" w:cs="宋体"/>
                <w:color w:val="auto"/>
                <w:sz w:val="21"/>
                <w:szCs w:val="21"/>
              </w:rPr>
            </w:pPr>
            <w:r>
              <w:rPr>
                <w:rFonts w:hint="eastAsia" w:ascii="宋体" w:hAnsi="宋体" w:cs="宋体"/>
                <w:color w:val="auto"/>
                <w:sz w:val="21"/>
                <w:szCs w:val="21"/>
              </w:rPr>
              <w:t>装置上次停车检修日期</w:t>
            </w:r>
          </w:p>
        </w:tc>
        <w:tc>
          <w:tcPr>
            <w:tcW w:w="1722" w:type="pct"/>
            <w:gridSpan w:val="4"/>
            <w:noWrap/>
            <w:vAlign w:val="center"/>
          </w:tcPr>
          <w:p>
            <w:pPr>
              <w:pStyle w:val="56"/>
              <w:rPr>
                <w:rFonts w:ascii="宋体" w:hAnsi="宋体" w:cs="宋体"/>
                <w:color w:val="auto"/>
                <w:sz w:val="21"/>
                <w:szCs w:val="21"/>
              </w:rPr>
            </w:pPr>
            <w:r>
              <w:rPr>
                <w:rFonts w:hint="eastAsia" w:ascii="宋体" w:hAnsi="宋体" w:cs="宋体"/>
                <w:color w:val="auto"/>
                <w:szCs w:val="18"/>
              </w:rPr>
              <w:t>/</w:t>
            </w:r>
          </w:p>
        </w:tc>
        <w:tc>
          <w:tcPr>
            <w:tcW w:w="517" w:type="pct"/>
            <w:noWrap/>
            <w:vAlign w:val="center"/>
          </w:tcPr>
          <w:p>
            <w:pPr>
              <w:pStyle w:val="56"/>
              <w:rPr>
                <w:rFonts w:ascii="宋体" w:hAnsi="宋体" w:cs="宋体"/>
                <w:color w:val="auto"/>
                <w:kern w:val="16"/>
                <w:sz w:val="21"/>
                <w:szCs w:val="21"/>
              </w:rPr>
            </w:pPr>
            <w:r>
              <w:rPr>
                <w:rFonts w:hint="eastAsia" w:ascii="宋体" w:hAnsi="宋体" w:cs="宋体"/>
                <w:color w:val="auto"/>
                <w:sz w:val="21"/>
                <w:szCs w:val="21"/>
              </w:rPr>
              <w:t>装置下次停车检修日期</w:t>
            </w:r>
          </w:p>
        </w:tc>
        <w:tc>
          <w:tcPr>
            <w:tcW w:w="1215" w:type="pct"/>
            <w:gridSpan w:val="2"/>
            <w:noWrap/>
            <w:vAlign w:val="center"/>
          </w:tcPr>
          <w:p>
            <w:pPr>
              <w:pStyle w:val="56"/>
              <w:rPr>
                <w:rFonts w:ascii="宋体" w:hAnsi="宋体" w:cs="宋体"/>
                <w:color w:val="auto"/>
                <w:sz w:val="21"/>
                <w:szCs w:val="21"/>
              </w:rPr>
            </w:pPr>
            <w:r>
              <w:rPr>
                <w:rFonts w:hint="eastAsia" w:ascii="宋体" w:hAnsi="宋体" w:cs="宋体"/>
                <w:color w:val="auto"/>
                <w:szCs w:val="18"/>
              </w:rPr>
              <w:t>/</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21" w:type="pct"/>
            <w:vMerge w:val="restart"/>
            <w:noWrap/>
            <w:vAlign w:val="center"/>
          </w:tcPr>
          <w:p>
            <w:pPr>
              <w:pStyle w:val="56"/>
              <w:rPr>
                <w:rFonts w:ascii="宋体" w:hAnsi="宋体" w:cs="宋体"/>
                <w:color w:val="auto"/>
                <w:sz w:val="21"/>
                <w:szCs w:val="21"/>
              </w:rPr>
            </w:pPr>
            <w:r>
              <w:rPr>
                <w:rFonts w:hint="eastAsia" w:ascii="宋体" w:hAnsi="宋体" w:cs="宋体"/>
                <w:color w:val="auto"/>
                <w:sz w:val="21"/>
                <w:szCs w:val="21"/>
              </w:rPr>
              <w:t>密封点类别</w:t>
            </w:r>
          </w:p>
        </w:tc>
        <w:tc>
          <w:tcPr>
            <w:tcW w:w="922" w:type="pct"/>
            <w:gridSpan w:val="2"/>
            <w:noWrap/>
            <w:vAlign w:val="center"/>
          </w:tcPr>
          <w:p>
            <w:pPr>
              <w:pStyle w:val="56"/>
              <w:rPr>
                <w:rFonts w:ascii="宋体" w:hAnsi="宋体" w:cs="宋体"/>
                <w:color w:val="auto"/>
                <w:sz w:val="21"/>
                <w:szCs w:val="21"/>
              </w:rPr>
            </w:pPr>
            <w:r>
              <w:rPr>
                <w:rFonts w:hint="eastAsia" w:ascii="宋体" w:hAnsi="宋体" w:cs="宋体"/>
                <w:color w:val="auto"/>
                <w:sz w:val="21"/>
                <w:szCs w:val="21"/>
              </w:rPr>
              <w:t>项目建立</w:t>
            </w:r>
          </w:p>
        </w:tc>
        <w:tc>
          <w:tcPr>
            <w:tcW w:w="1139" w:type="pct"/>
            <w:gridSpan w:val="3"/>
            <w:noWrap/>
            <w:vAlign w:val="center"/>
          </w:tcPr>
          <w:p>
            <w:pPr>
              <w:pStyle w:val="56"/>
              <w:rPr>
                <w:rFonts w:ascii="宋体" w:hAnsi="宋体" w:cs="宋体"/>
                <w:color w:val="auto"/>
                <w:sz w:val="21"/>
                <w:szCs w:val="21"/>
              </w:rPr>
            </w:pPr>
            <w:r>
              <w:rPr>
                <w:rFonts w:hint="eastAsia" w:ascii="宋体" w:hAnsi="宋体" w:cs="宋体"/>
                <w:color w:val="auto"/>
                <w:sz w:val="21"/>
                <w:szCs w:val="21"/>
              </w:rPr>
              <w:t>现场检测</w:t>
            </w:r>
          </w:p>
        </w:tc>
        <w:tc>
          <w:tcPr>
            <w:tcW w:w="2316" w:type="pct"/>
            <w:gridSpan w:val="4"/>
            <w:noWrap/>
            <w:vAlign w:val="center"/>
          </w:tcPr>
          <w:p>
            <w:pPr>
              <w:pStyle w:val="56"/>
              <w:rPr>
                <w:rFonts w:ascii="宋体" w:hAnsi="宋体" w:cs="宋体"/>
                <w:color w:val="auto"/>
                <w:kern w:val="16"/>
                <w:sz w:val="21"/>
                <w:szCs w:val="21"/>
              </w:rPr>
            </w:pPr>
            <w:r>
              <w:rPr>
                <w:rFonts w:hint="eastAsia" w:ascii="宋体" w:hAnsi="宋体" w:cs="宋体"/>
                <w:color w:val="auto"/>
                <w:sz w:val="21"/>
                <w:szCs w:val="21"/>
              </w:rPr>
              <w:t>泄漏维修</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21" w:type="pct"/>
            <w:vMerge w:val="continue"/>
            <w:noWrap/>
            <w:vAlign w:val="center"/>
          </w:tcPr>
          <w:p>
            <w:pPr>
              <w:pStyle w:val="56"/>
              <w:rPr>
                <w:rFonts w:ascii="宋体" w:hAnsi="宋体" w:cs="宋体"/>
                <w:color w:val="auto"/>
                <w:sz w:val="21"/>
                <w:szCs w:val="21"/>
              </w:rPr>
            </w:pPr>
          </w:p>
        </w:tc>
        <w:tc>
          <w:tcPr>
            <w:tcW w:w="432" w:type="pct"/>
            <w:noWrap/>
            <w:vAlign w:val="center"/>
          </w:tcPr>
          <w:p>
            <w:pPr>
              <w:pStyle w:val="56"/>
              <w:rPr>
                <w:rFonts w:ascii="宋体" w:hAnsi="宋体" w:cs="宋体"/>
                <w:color w:val="auto"/>
                <w:sz w:val="21"/>
                <w:szCs w:val="21"/>
              </w:rPr>
            </w:pPr>
            <w:r>
              <w:rPr>
                <w:rFonts w:hint="eastAsia" w:ascii="宋体" w:hAnsi="宋体" w:cs="宋体"/>
                <w:color w:val="auto"/>
                <w:sz w:val="21"/>
                <w:szCs w:val="21"/>
              </w:rPr>
              <w:t>受控密封点</w:t>
            </w:r>
          </w:p>
        </w:tc>
        <w:tc>
          <w:tcPr>
            <w:tcW w:w="490" w:type="pct"/>
            <w:noWrap/>
            <w:vAlign w:val="center"/>
          </w:tcPr>
          <w:p>
            <w:pPr>
              <w:pStyle w:val="56"/>
              <w:rPr>
                <w:rFonts w:ascii="宋体" w:hAnsi="宋体" w:cs="宋体"/>
                <w:color w:val="auto"/>
                <w:sz w:val="21"/>
                <w:szCs w:val="21"/>
              </w:rPr>
            </w:pPr>
            <w:r>
              <w:rPr>
                <w:rFonts w:hint="eastAsia" w:ascii="宋体" w:hAnsi="宋体" w:cs="宋体"/>
                <w:color w:val="auto"/>
                <w:sz w:val="21"/>
                <w:szCs w:val="21"/>
              </w:rPr>
              <w:t>不可达点数</w:t>
            </w:r>
          </w:p>
        </w:tc>
        <w:tc>
          <w:tcPr>
            <w:tcW w:w="392" w:type="pct"/>
            <w:noWrap/>
            <w:vAlign w:val="center"/>
          </w:tcPr>
          <w:p>
            <w:pPr>
              <w:pStyle w:val="56"/>
              <w:rPr>
                <w:rFonts w:ascii="宋体" w:hAnsi="宋体" w:cs="宋体"/>
                <w:color w:val="auto"/>
                <w:sz w:val="21"/>
                <w:szCs w:val="21"/>
              </w:rPr>
            </w:pPr>
            <w:r>
              <w:rPr>
                <w:rFonts w:hint="eastAsia" w:ascii="宋体" w:hAnsi="宋体" w:cs="宋体"/>
                <w:color w:val="auto"/>
                <w:sz w:val="21"/>
                <w:szCs w:val="21"/>
              </w:rPr>
              <w:t>检测点数</w:t>
            </w:r>
          </w:p>
        </w:tc>
        <w:tc>
          <w:tcPr>
            <w:tcW w:w="374" w:type="pct"/>
            <w:noWrap/>
            <w:vAlign w:val="center"/>
          </w:tcPr>
          <w:p>
            <w:pPr>
              <w:pStyle w:val="56"/>
              <w:rPr>
                <w:rFonts w:ascii="宋体" w:hAnsi="宋体" w:cs="宋体"/>
                <w:color w:val="auto"/>
                <w:sz w:val="21"/>
                <w:szCs w:val="21"/>
              </w:rPr>
            </w:pPr>
            <w:r>
              <w:rPr>
                <w:rFonts w:hint="eastAsia" w:ascii="宋体" w:hAnsi="宋体" w:cs="宋体"/>
                <w:color w:val="auto"/>
                <w:sz w:val="21"/>
                <w:szCs w:val="21"/>
              </w:rPr>
              <w:t>泄漏点数</w:t>
            </w:r>
          </w:p>
        </w:tc>
        <w:tc>
          <w:tcPr>
            <w:tcW w:w="372" w:type="pct"/>
            <w:noWrap/>
            <w:vAlign w:val="center"/>
          </w:tcPr>
          <w:p>
            <w:pPr>
              <w:pStyle w:val="56"/>
              <w:rPr>
                <w:rFonts w:ascii="宋体" w:hAnsi="宋体" w:cs="宋体"/>
                <w:color w:val="auto"/>
                <w:sz w:val="21"/>
                <w:szCs w:val="21"/>
              </w:rPr>
            </w:pPr>
            <w:r>
              <w:rPr>
                <w:rFonts w:hint="eastAsia" w:ascii="宋体" w:hAnsi="宋体" w:cs="宋体"/>
                <w:color w:val="auto"/>
                <w:sz w:val="21"/>
                <w:szCs w:val="21"/>
              </w:rPr>
              <w:t>严重泄漏点数</w:t>
            </w:r>
          </w:p>
        </w:tc>
        <w:tc>
          <w:tcPr>
            <w:tcW w:w="583" w:type="pct"/>
            <w:noWrap/>
            <w:vAlign w:val="center"/>
          </w:tcPr>
          <w:p>
            <w:pPr>
              <w:pStyle w:val="56"/>
              <w:rPr>
                <w:rFonts w:ascii="宋体" w:hAnsi="宋体" w:cs="宋体"/>
                <w:color w:val="auto"/>
                <w:sz w:val="21"/>
                <w:szCs w:val="21"/>
              </w:rPr>
            </w:pPr>
            <w:r>
              <w:rPr>
                <w:rFonts w:hint="eastAsia" w:ascii="宋体" w:hAnsi="宋体" w:cs="宋体"/>
                <w:color w:val="auto"/>
                <w:sz w:val="21"/>
                <w:szCs w:val="21"/>
              </w:rPr>
              <w:t>5日内首次维修修复密封点数</w:t>
            </w:r>
          </w:p>
        </w:tc>
        <w:tc>
          <w:tcPr>
            <w:tcW w:w="517" w:type="pct"/>
            <w:noWrap/>
            <w:vAlign w:val="center"/>
          </w:tcPr>
          <w:p>
            <w:pPr>
              <w:pStyle w:val="56"/>
              <w:jc w:val="center"/>
              <w:rPr>
                <w:rFonts w:ascii="宋体" w:hAnsi="宋体" w:cs="宋体"/>
                <w:color w:val="auto"/>
                <w:sz w:val="21"/>
                <w:szCs w:val="21"/>
              </w:rPr>
            </w:pPr>
            <w:r>
              <w:rPr>
                <w:rFonts w:hint="eastAsia" w:ascii="宋体" w:hAnsi="宋体" w:cs="宋体"/>
                <w:color w:val="auto"/>
                <w:sz w:val="21"/>
                <w:szCs w:val="21"/>
              </w:rPr>
              <w:t>15日内实质性维修修复</w:t>
            </w:r>
          </w:p>
          <w:p>
            <w:pPr>
              <w:pStyle w:val="56"/>
              <w:jc w:val="center"/>
              <w:rPr>
                <w:rFonts w:ascii="宋体" w:hAnsi="宋体" w:cs="宋体"/>
                <w:color w:val="auto"/>
                <w:sz w:val="21"/>
                <w:szCs w:val="21"/>
              </w:rPr>
            </w:pPr>
            <w:r>
              <w:rPr>
                <w:rFonts w:hint="eastAsia" w:ascii="宋体" w:hAnsi="宋体" w:cs="宋体"/>
                <w:color w:val="auto"/>
                <w:sz w:val="21"/>
                <w:szCs w:val="21"/>
              </w:rPr>
              <w:t>泄漏点数</w:t>
            </w:r>
          </w:p>
        </w:tc>
        <w:tc>
          <w:tcPr>
            <w:tcW w:w="432" w:type="pct"/>
            <w:noWrap/>
            <w:vAlign w:val="center"/>
          </w:tcPr>
          <w:p>
            <w:pPr>
              <w:pStyle w:val="56"/>
              <w:rPr>
                <w:rFonts w:ascii="宋体" w:hAnsi="宋体" w:cs="宋体"/>
                <w:color w:val="auto"/>
                <w:sz w:val="21"/>
                <w:szCs w:val="21"/>
              </w:rPr>
            </w:pPr>
            <w:r>
              <w:rPr>
                <w:rFonts w:hint="eastAsia" w:ascii="宋体" w:hAnsi="宋体" w:cs="宋体"/>
                <w:color w:val="auto"/>
                <w:sz w:val="21"/>
                <w:szCs w:val="21"/>
              </w:rPr>
              <w:t>至今</w:t>
            </w:r>
          </w:p>
          <w:p>
            <w:pPr>
              <w:pStyle w:val="56"/>
              <w:rPr>
                <w:rFonts w:ascii="宋体" w:hAnsi="宋体" w:cs="宋体"/>
                <w:color w:val="auto"/>
                <w:sz w:val="21"/>
                <w:szCs w:val="21"/>
              </w:rPr>
            </w:pPr>
            <w:r>
              <w:rPr>
                <w:rFonts w:hint="eastAsia" w:ascii="宋体" w:hAnsi="宋体" w:cs="宋体"/>
                <w:color w:val="auto"/>
                <w:sz w:val="21"/>
                <w:szCs w:val="21"/>
              </w:rPr>
              <w:t>修复泄漏点数</w:t>
            </w:r>
          </w:p>
        </w:tc>
        <w:tc>
          <w:tcPr>
            <w:tcW w:w="783" w:type="pct"/>
            <w:noWrap/>
            <w:vAlign w:val="center"/>
          </w:tcPr>
          <w:p>
            <w:pPr>
              <w:pStyle w:val="56"/>
              <w:rPr>
                <w:rFonts w:ascii="宋体" w:hAnsi="宋体" w:cs="宋体"/>
                <w:color w:val="auto"/>
                <w:sz w:val="21"/>
                <w:szCs w:val="21"/>
              </w:rPr>
            </w:pPr>
            <w:r>
              <w:rPr>
                <w:rFonts w:hint="eastAsia" w:ascii="宋体" w:hAnsi="宋体" w:cs="宋体"/>
                <w:color w:val="auto"/>
                <w:sz w:val="21"/>
                <w:szCs w:val="21"/>
              </w:rPr>
              <w:t>除已修复的泄漏点,</w:t>
            </w:r>
          </w:p>
          <w:p>
            <w:pPr>
              <w:pStyle w:val="56"/>
              <w:rPr>
                <w:rFonts w:ascii="宋体" w:hAnsi="宋体" w:cs="宋体"/>
                <w:color w:val="auto"/>
                <w:sz w:val="21"/>
                <w:szCs w:val="21"/>
              </w:rPr>
            </w:pPr>
            <w:r>
              <w:rPr>
                <w:rFonts w:hint="eastAsia" w:ascii="宋体" w:hAnsi="宋体" w:cs="宋体"/>
                <w:color w:val="auto"/>
                <w:sz w:val="21"/>
                <w:szCs w:val="21"/>
              </w:rPr>
              <w:t>6个月内计划</w:t>
            </w:r>
          </w:p>
          <w:p>
            <w:pPr>
              <w:pStyle w:val="56"/>
              <w:rPr>
                <w:rFonts w:ascii="宋体" w:hAnsi="宋体" w:cs="宋体"/>
                <w:color w:val="auto"/>
                <w:sz w:val="21"/>
                <w:szCs w:val="21"/>
              </w:rPr>
            </w:pPr>
            <w:r>
              <w:rPr>
                <w:rFonts w:hint="eastAsia" w:ascii="宋体" w:hAnsi="宋体" w:cs="宋体"/>
                <w:color w:val="auto"/>
                <w:sz w:val="21"/>
                <w:szCs w:val="21"/>
              </w:rPr>
              <w:t>修复的泄漏点数</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21"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泵</w:t>
            </w:r>
          </w:p>
        </w:tc>
        <w:tc>
          <w:tcPr>
            <w:tcW w:w="432"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490"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392"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374"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372"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58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451"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432"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78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21"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阀门</w:t>
            </w:r>
          </w:p>
        </w:tc>
        <w:tc>
          <w:tcPr>
            <w:tcW w:w="432"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38</w:t>
            </w:r>
          </w:p>
        </w:tc>
        <w:tc>
          <w:tcPr>
            <w:tcW w:w="490"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392"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38</w:t>
            </w:r>
          </w:p>
        </w:tc>
        <w:tc>
          <w:tcPr>
            <w:tcW w:w="374"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372"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58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451"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432"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78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21"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法兰</w:t>
            </w:r>
          </w:p>
        </w:tc>
        <w:tc>
          <w:tcPr>
            <w:tcW w:w="432"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95</w:t>
            </w:r>
          </w:p>
        </w:tc>
        <w:tc>
          <w:tcPr>
            <w:tcW w:w="490"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392"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95</w:t>
            </w:r>
          </w:p>
        </w:tc>
        <w:tc>
          <w:tcPr>
            <w:tcW w:w="374"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372"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583"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451"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432"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783"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21"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搅拌器</w:t>
            </w:r>
          </w:p>
        </w:tc>
        <w:tc>
          <w:tcPr>
            <w:tcW w:w="432"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490"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392"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374"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372"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58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451"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432"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78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21"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开口阀或开口管线</w:t>
            </w:r>
          </w:p>
        </w:tc>
        <w:tc>
          <w:tcPr>
            <w:tcW w:w="432"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490"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392"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374"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372"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583"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451"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432"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78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21"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连接件</w:t>
            </w:r>
          </w:p>
        </w:tc>
        <w:tc>
          <w:tcPr>
            <w:tcW w:w="432"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490"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392"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374"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372"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58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451"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432"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78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21"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泄压设备</w:t>
            </w:r>
          </w:p>
        </w:tc>
        <w:tc>
          <w:tcPr>
            <w:tcW w:w="432"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490"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392"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374"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372"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58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451"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432"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78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21"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压缩机</w:t>
            </w:r>
          </w:p>
        </w:tc>
        <w:tc>
          <w:tcPr>
            <w:tcW w:w="432"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490"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392"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374"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372"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58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451"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432"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78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21"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其他</w:t>
            </w:r>
          </w:p>
        </w:tc>
        <w:tc>
          <w:tcPr>
            <w:tcW w:w="432"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490"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392"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374"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372"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58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451"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432"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78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21"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合计</w:t>
            </w:r>
          </w:p>
        </w:tc>
        <w:tc>
          <w:tcPr>
            <w:tcW w:w="432"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143</w:t>
            </w:r>
          </w:p>
        </w:tc>
        <w:tc>
          <w:tcPr>
            <w:tcW w:w="490"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392"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143</w:t>
            </w:r>
          </w:p>
        </w:tc>
        <w:tc>
          <w:tcPr>
            <w:tcW w:w="374"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372"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583"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451"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432"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78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r>
    </w:tbl>
    <w:p>
      <w:pPr>
        <w:pStyle w:val="56"/>
        <w:jc w:val="both"/>
        <w:outlineLvl w:val="9"/>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kern w:val="2"/>
          <w:sz w:val="21"/>
          <w:szCs w:val="22"/>
          <w:lang w:val="en-US" w:eastAsia="zh-CN" w:bidi="ar-SA"/>
        </w:rPr>
        <w:t xml:space="preserve">                                                                                   </w:t>
      </w:r>
    </w:p>
    <w:p>
      <w:pPr>
        <w:pStyle w:val="56"/>
        <w:jc w:val="right"/>
        <w:outlineLvl w:val="9"/>
        <w:rPr>
          <w:rFonts w:hint="eastAsia" w:ascii="宋体" w:hAnsi="宋体" w:eastAsia="宋体" w:cs="宋体"/>
          <w:color w:val="auto"/>
          <w:kern w:val="2"/>
          <w:sz w:val="21"/>
          <w:szCs w:val="22"/>
          <w:lang w:val="en-US" w:eastAsia="zh-CN" w:bidi="ar-SA"/>
        </w:rPr>
      </w:pPr>
      <w:r>
        <w:rPr>
          <w:rFonts w:hint="eastAsia" w:ascii="宋体" w:hAnsi="宋体" w:cs="宋体"/>
          <w:color w:val="auto"/>
          <w:kern w:val="2"/>
          <w:sz w:val="21"/>
          <w:szCs w:val="22"/>
          <w:lang w:val="en-US" w:eastAsia="zh-CN" w:bidi="ar-SA"/>
        </w:rPr>
        <w:t>填表日期：2023年01月10日</w:t>
      </w:r>
    </w:p>
    <w:tbl>
      <w:tblPr>
        <w:tblStyle w:val="33"/>
        <w:tblW w:w="4931" w:type="pct"/>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
      <w:tblGrid>
        <w:gridCol w:w="1705"/>
        <w:gridCol w:w="1325"/>
        <w:gridCol w:w="1275"/>
        <w:gridCol w:w="1125"/>
        <w:gridCol w:w="1050"/>
        <w:gridCol w:w="1045"/>
        <w:gridCol w:w="1636"/>
        <w:gridCol w:w="1451"/>
        <w:gridCol w:w="1212"/>
        <w:gridCol w:w="2198"/>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07" w:type="pct"/>
            <w:tcBorders>
              <w:top w:val="single" w:color="auto" w:sz="12" w:space="0"/>
            </w:tcBorders>
            <w:noWrap/>
            <w:vAlign w:val="center"/>
          </w:tcPr>
          <w:p>
            <w:pPr>
              <w:pStyle w:val="56"/>
              <w:rPr>
                <w:rFonts w:ascii="宋体" w:hAnsi="宋体" w:cs="宋体"/>
                <w:color w:val="auto"/>
                <w:sz w:val="21"/>
                <w:szCs w:val="21"/>
              </w:rPr>
            </w:pPr>
            <w:bookmarkStart w:id="70" w:name="_Toc30509"/>
            <w:bookmarkStart w:id="71" w:name="_Toc20755"/>
            <w:r>
              <w:rPr>
                <w:rFonts w:hint="eastAsia" w:ascii="宋体" w:hAnsi="宋体" w:cs="宋体"/>
                <w:color w:val="auto"/>
                <w:sz w:val="21"/>
                <w:szCs w:val="21"/>
              </w:rPr>
              <w:t>装置名称</w:t>
            </w:r>
          </w:p>
        </w:tc>
        <w:tc>
          <w:tcPr>
            <w:tcW w:w="927" w:type="pct"/>
            <w:gridSpan w:val="2"/>
            <w:tcBorders>
              <w:top w:val="single" w:color="auto" w:sz="12" w:space="0"/>
            </w:tcBorders>
            <w:noWrap/>
            <w:vAlign w:val="center"/>
          </w:tcPr>
          <w:p>
            <w:pPr>
              <w:pStyle w:val="56"/>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储运装置</w:t>
            </w:r>
          </w:p>
        </w:tc>
        <w:tc>
          <w:tcPr>
            <w:tcW w:w="775" w:type="pct"/>
            <w:gridSpan w:val="2"/>
            <w:tcBorders>
              <w:top w:val="single" w:color="auto" w:sz="12" w:space="0"/>
            </w:tcBorders>
            <w:noWrap/>
            <w:vAlign w:val="center"/>
          </w:tcPr>
          <w:p>
            <w:pPr>
              <w:pStyle w:val="56"/>
              <w:rPr>
                <w:rFonts w:hint="eastAsia" w:ascii="宋体" w:hAnsi="宋体" w:cs="宋体"/>
                <w:color w:val="auto"/>
                <w:sz w:val="21"/>
                <w:szCs w:val="21"/>
              </w:rPr>
            </w:pPr>
            <w:r>
              <w:rPr>
                <w:rFonts w:hint="eastAsia" w:ascii="宋体" w:hAnsi="宋体" w:cs="宋体"/>
                <w:color w:val="auto"/>
                <w:sz w:val="21"/>
                <w:szCs w:val="21"/>
              </w:rPr>
              <w:t>装置编码</w:t>
            </w:r>
          </w:p>
        </w:tc>
        <w:tc>
          <w:tcPr>
            <w:tcW w:w="955" w:type="pct"/>
            <w:gridSpan w:val="2"/>
            <w:tcBorders>
              <w:top w:val="single" w:color="auto" w:sz="12" w:space="0"/>
            </w:tcBorders>
            <w:noWrap/>
            <w:vAlign w:val="center"/>
          </w:tcPr>
          <w:p>
            <w:pPr>
              <w:pStyle w:val="56"/>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XXXZG0</w:t>
            </w:r>
          </w:p>
        </w:tc>
        <w:tc>
          <w:tcPr>
            <w:tcW w:w="517" w:type="pct"/>
            <w:tcBorders>
              <w:top w:val="single" w:color="auto" w:sz="12" w:space="0"/>
            </w:tcBorders>
            <w:noWrap/>
            <w:vAlign w:val="center"/>
          </w:tcPr>
          <w:p>
            <w:pPr>
              <w:pStyle w:val="56"/>
              <w:rPr>
                <w:rFonts w:ascii="宋体" w:hAnsi="宋体" w:cs="宋体"/>
                <w:color w:val="auto"/>
                <w:sz w:val="21"/>
                <w:szCs w:val="21"/>
              </w:rPr>
            </w:pPr>
            <w:r>
              <w:rPr>
                <w:rFonts w:hint="eastAsia" w:ascii="宋体" w:hAnsi="宋体" w:cs="宋体"/>
                <w:color w:val="auto"/>
                <w:sz w:val="21"/>
                <w:szCs w:val="21"/>
              </w:rPr>
              <w:t>年加工/生产能力</w:t>
            </w:r>
          </w:p>
        </w:tc>
        <w:tc>
          <w:tcPr>
            <w:tcW w:w="1215" w:type="pct"/>
            <w:gridSpan w:val="2"/>
            <w:tcBorders>
              <w:top w:val="single" w:color="auto" w:sz="12" w:space="0"/>
            </w:tcBorders>
            <w:noWrap/>
            <w:vAlign w:val="center"/>
          </w:tcPr>
          <w:p>
            <w:pPr>
              <w:pStyle w:val="56"/>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07" w:type="pct"/>
            <w:noWrap/>
            <w:vAlign w:val="center"/>
          </w:tcPr>
          <w:p>
            <w:pPr>
              <w:pStyle w:val="56"/>
              <w:rPr>
                <w:rFonts w:ascii="宋体" w:hAnsi="宋体" w:cs="宋体"/>
                <w:color w:val="auto"/>
                <w:sz w:val="21"/>
                <w:szCs w:val="21"/>
              </w:rPr>
            </w:pPr>
            <w:r>
              <w:rPr>
                <w:rFonts w:hint="eastAsia" w:ascii="宋体" w:hAnsi="宋体" w:cs="宋体"/>
                <w:color w:val="auto"/>
                <w:sz w:val="21"/>
                <w:szCs w:val="21"/>
              </w:rPr>
              <w:t>装置初次</w:t>
            </w:r>
          </w:p>
          <w:p>
            <w:pPr>
              <w:pStyle w:val="56"/>
              <w:rPr>
                <w:rFonts w:ascii="宋体" w:hAnsi="宋体" w:cs="宋体"/>
                <w:color w:val="auto"/>
                <w:sz w:val="21"/>
                <w:szCs w:val="21"/>
              </w:rPr>
            </w:pPr>
            <w:r>
              <w:rPr>
                <w:rFonts w:hint="eastAsia" w:ascii="宋体" w:hAnsi="宋体" w:cs="宋体"/>
                <w:color w:val="auto"/>
                <w:sz w:val="21"/>
                <w:szCs w:val="21"/>
              </w:rPr>
              <w:t>开工日期</w:t>
            </w:r>
          </w:p>
        </w:tc>
        <w:tc>
          <w:tcPr>
            <w:tcW w:w="472" w:type="pct"/>
            <w:noWrap/>
            <w:vAlign w:val="center"/>
          </w:tcPr>
          <w:p>
            <w:pPr>
              <w:pStyle w:val="56"/>
              <w:rPr>
                <w:rFonts w:ascii="宋体" w:hAnsi="宋体" w:cs="宋体"/>
                <w:color w:val="auto"/>
                <w:sz w:val="21"/>
                <w:szCs w:val="21"/>
              </w:rPr>
            </w:pPr>
            <w:r>
              <w:rPr>
                <w:rFonts w:hint="eastAsia" w:ascii="宋体" w:hAnsi="宋体" w:cs="宋体"/>
                <w:color w:val="auto"/>
                <w:szCs w:val="18"/>
              </w:rPr>
              <w:t>/</w:t>
            </w:r>
          </w:p>
        </w:tc>
        <w:tc>
          <w:tcPr>
            <w:tcW w:w="454" w:type="pct"/>
            <w:noWrap/>
            <w:vAlign w:val="center"/>
          </w:tcPr>
          <w:p>
            <w:pPr>
              <w:pStyle w:val="56"/>
              <w:rPr>
                <w:rFonts w:ascii="宋体" w:hAnsi="宋体" w:cs="宋体"/>
                <w:color w:val="auto"/>
                <w:sz w:val="21"/>
                <w:szCs w:val="21"/>
              </w:rPr>
            </w:pPr>
            <w:r>
              <w:rPr>
                <w:rFonts w:hint="eastAsia" w:ascii="宋体" w:hAnsi="宋体" w:cs="宋体"/>
                <w:color w:val="auto"/>
                <w:sz w:val="21"/>
                <w:szCs w:val="21"/>
              </w:rPr>
              <w:t>装置上次停车检修日期</w:t>
            </w:r>
          </w:p>
        </w:tc>
        <w:tc>
          <w:tcPr>
            <w:tcW w:w="1731" w:type="pct"/>
            <w:gridSpan w:val="4"/>
            <w:noWrap/>
            <w:vAlign w:val="center"/>
          </w:tcPr>
          <w:p>
            <w:pPr>
              <w:pStyle w:val="56"/>
              <w:rPr>
                <w:rFonts w:ascii="宋体" w:hAnsi="宋体" w:cs="宋体"/>
                <w:color w:val="auto"/>
                <w:sz w:val="21"/>
                <w:szCs w:val="21"/>
              </w:rPr>
            </w:pPr>
            <w:r>
              <w:rPr>
                <w:rFonts w:hint="eastAsia" w:ascii="宋体" w:hAnsi="宋体" w:cs="宋体"/>
                <w:color w:val="auto"/>
                <w:szCs w:val="18"/>
              </w:rPr>
              <w:t>/</w:t>
            </w:r>
          </w:p>
        </w:tc>
        <w:tc>
          <w:tcPr>
            <w:tcW w:w="517" w:type="pct"/>
            <w:noWrap/>
            <w:vAlign w:val="center"/>
          </w:tcPr>
          <w:p>
            <w:pPr>
              <w:pStyle w:val="56"/>
              <w:rPr>
                <w:rFonts w:ascii="宋体" w:hAnsi="宋体" w:cs="宋体"/>
                <w:color w:val="auto"/>
                <w:kern w:val="16"/>
                <w:sz w:val="21"/>
                <w:szCs w:val="21"/>
              </w:rPr>
            </w:pPr>
            <w:r>
              <w:rPr>
                <w:rFonts w:hint="eastAsia" w:ascii="宋体" w:hAnsi="宋体" w:cs="宋体"/>
                <w:color w:val="auto"/>
                <w:sz w:val="21"/>
                <w:szCs w:val="21"/>
              </w:rPr>
              <w:t>装置下次停车检修日期</w:t>
            </w:r>
          </w:p>
        </w:tc>
        <w:tc>
          <w:tcPr>
            <w:tcW w:w="1215" w:type="pct"/>
            <w:gridSpan w:val="2"/>
            <w:noWrap/>
            <w:vAlign w:val="center"/>
          </w:tcPr>
          <w:p>
            <w:pPr>
              <w:pStyle w:val="56"/>
              <w:rPr>
                <w:rFonts w:ascii="宋体" w:hAnsi="宋体" w:cs="宋体"/>
                <w:color w:val="auto"/>
                <w:sz w:val="21"/>
                <w:szCs w:val="21"/>
              </w:rPr>
            </w:pPr>
            <w:r>
              <w:rPr>
                <w:rFonts w:hint="eastAsia" w:ascii="宋体" w:hAnsi="宋体" w:cs="宋体"/>
                <w:color w:val="auto"/>
                <w:szCs w:val="18"/>
              </w:rPr>
              <w:t>/</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07" w:type="pct"/>
            <w:vMerge w:val="restart"/>
            <w:noWrap/>
            <w:vAlign w:val="center"/>
          </w:tcPr>
          <w:p>
            <w:pPr>
              <w:pStyle w:val="56"/>
              <w:rPr>
                <w:rFonts w:ascii="宋体" w:hAnsi="宋体" w:cs="宋体"/>
                <w:color w:val="auto"/>
                <w:sz w:val="21"/>
                <w:szCs w:val="21"/>
              </w:rPr>
            </w:pPr>
            <w:r>
              <w:rPr>
                <w:rFonts w:hint="eastAsia" w:ascii="宋体" w:hAnsi="宋体" w:cs="宋体"/>
                <w:color w:val="auto"/>
                <w:sz w:val="21"/>
                <w:szCs w:val="21"/>
              </w:rPr>
              <w:t>密封点类别</w:t>
            </w:r>
          </w:p>
        </w:tc>
        <w:tc>
          <w:tcPr>
            <w:tcW w:w="927" w:type="pct"/>
            <w:gridSpan w:val="2"/>
            <w:noWrap/>
            <w:vAlign w:val="center"/>
          </w:tcPr>
          <w:p>
            <w:pPr>
              <w:pStyle w:val="56"/>
              <w:rPr>
                <w:rFonts w:ascii="宋体" w:hAnsi="宋体" w:cs="宋体"/>
                <w:color w:val="auto"/>
                <w:sz w:val="21"/>
                <w:szCs w:val="21"/>
              </w:rPr>
            </w:pPr>
            <w:r>
              <w:rPr>
                <w:rFonts w:hint="eastAsia" w:ascii="宋体" w:hAnsi="宋体" w:cs="宋体"/>
                <w:color w:val="auto"/>
                <w:sz w:val="21"/>
                <w:szCs w:val="21"/>
              </w:rPr>
              <w:t>项目建立</w:t>
            </w:r>
          </w:p>
        </w:tc>
        <w:tc>
          <w:tcPr>
            <w:tcW w:w="1148" w:type="pct"/>
            <w:gridSpan w:val="3"/>
            <w:noWrap/>
            <w:vAlign w:val="center"/>
          </w:tcPr>
          <w:p>
            <w:pPr>
              <w:pStyle w:val="56"/>
              <w:rPr>
                <w:rFonts w:ascii="宋体" w:hAnsi="宋体" w:cs="宋体"/>
                <w:color w:val="auto"/>
                <w:sz w:val="21"/>
                <w:szCs w:val="21"/>
              </w:rPr>
            </w:pPr>
            <w:r>
              <w:rPr>
                <w:rFonts w:hint="eastAsia" w:ascii="宋体" w:hAnsi="宋体" w:cs="宋体"/>
                <w:color w:val="auto"/>
                <w:sz w:val="21"/>
                <w:szCs w:val="21"/>
              </w:rPr>
              <w:t>现场检测</w:t>
            </w:r>
          </w:p>
        </w:tc>
        <w:tc>
          <w:tcPr>
            <w:tcW w:w="2316" w:type="pct"/>
            <w:gridSpan w:val="4"/>
            <w:noWrap/>
            <w:vAlign w:val="center"/>
          </w:tcPr>
          <w:p>
            <w:pPr>
              <w:pStyle w:val="56"/>
              <w:rPr>
                <w:rFonts w:ascii="宋体" w:hAnsi="宋体" w:cs="宋体"/>
                <w:color w:val="auto"/>
                <w:kern w:val="16"/>
                <w:sz w:val="21"/>
                <w:szCs w:val="21"/>
              </w:rPr>
            </w:pPr>
            <w:r>
              <w:rPr>
                <w:rFonts w:hint="eastAsia" w:ascii="宋体" w:hAnsi="宋体" w:cs="宋体"/>
                <w:color w:val="auto"/>
                <w:sz w:val="21"/>
                <w:szCs w:val="21"/>
              </w:rPr>
              <w:t>泄漏维修</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07" w:type="pct"/>
            <w:vMerge w:val="continue"/>
            <w:noWrap/>
            <w:vAlign w:val="center"/>
          </w:tcPr>
          <w:p>
            <w:pPr>
              <w:pStyle w:val="56"/>
              <w:rPr>
                <w:rFonts w:ascii="宋体" w:hAnsi="宋体" w:cs="宋体"/>
                <w:color w:val="auto"/>
                <w:sz w:val="21"/>
                <w:szCs w:val="21"/>
              </w:rPr>
            </w:pPr>
          </w:p>
        </w:tc>
        <w:tc>
          <w:tcPr>
            <w:tcW w:w="472" w:type="pct"/>
            <w:noWrap/>
            <w:vAlign w:val="center"/>
          </w:tcPr>
          <w:p>
            <w:pPr>
              <w:pStyle w:val="56"/>
              <w:rPr>
                <w:rFonts w:ascii="宋体" w:hAnsi="宋体" w:cs="宋体"/>
                <w:color w:val="auto"/>
                <w:sz w:val="21"/>
                <w:szCs w:val="21"/>
              </w:rPr>
            </w:pPr>
            <w:r>
              <w:rPr>
                <w:rFonts w:hint="eastAsia" w:ascii="宋体" w:hAnsi="宋体" w:cs="宋体"/>
                <w:color w:val="auto"/>
                <w:sz w:val="21"/>
                <w:szCs w:val="21"/>
              </w:rPr>
              <w:t>受控密封点</w:t>
            </w:r>
          </w:p>
        </w:tc>
        <w:tc>
          <w:tcPr>
            <w:tcW w:w="454" w:type="pct"/>
            <w:noWrap/>
            <w:vAlign w:val="center"/>
          </w:tcPr>
          <w:p>
            <w:pPr>
              <w:pStyle w:val="56"/>
              <w:rPr>
                <w:rFonts w:ascii="宋体" w:hAnsi="宋体" w:cs="宋体"/>
                <w:color w:val="auto"/>
                <w:sz w:val="21"/>
                <w:szCs w:val="21"/>
              </w:rPr>
            </w:pPr>
            <w:r>
              <w:rPr>
                <w:rFonts w:hint="eastAsia" w:ascii="宋体" w:hAnsi="宋体" w:cs="宋体"/>
                <w:color w:val="auto"/>
                <w:sz w:val="21"/>
                <w:szCs w:val="21"/>
              </w:rPr>
              <w:t>不可达点数</w:t>
            </w:r>
          </w:p>
        </w:tc>
        <w:tc>
          <w:tcPr>
            <w:tcW w:w="401" w:type="pct"/>
            <w:noWrap/>
            <w:vAlign w:val="center"/>
          </w:tcPr>
          <w:p>
            <w:pPr>
              <w:pStyle w:val="56"/>
              <w:rPr>
                <w:rFonts w:ascii="宋体" w:hAnsi="宋体" w:cs="宋体"/>
                <w:color w:val="auto"/>
                <w:sz w:val="21"/>
                <w:szCs w:val="21"/>
              </w:rPr>
            </w:pPr>
            <w:r>
              <w:rPr>
                <w:rFonts w:hint="eastAsia" w:ascii="宋体" w:hAnsi="宋体" w:cs="宋体"/>
                <w:color w:val="auto"/>
                <w:sz w:val="21"/>
                <w:szCs w:val="21"/>
              </w:rPr>
              <w:t>检测点数</w:t>
            </w:r>
          </w:p>
        </w:tc>
        <w:tc>
          <w:tcPr>
            <w:tcW w:w="374" w:type="pct"/>
            <w:noWrap/>
            <w:vAlign w:val="center"/>
          </w:tcPr>
          <w:p>
            <w:pPr>
              <w:pStyle w:val="56"/>
              <w:rPr>
                <w:rFonts w:ascii="宋体" w:hAnsi="宋体" w:cs="宋体"/>
                <w:color w:val="auto"/>
                <w:sz w:val="21"/>
                <w:szCs w:val="21"/>
              </w:rPr>
            </w:pPr>
            <w:r>
              <w:rPr>
                <w:rFonts w:hint="eastAsia" w:ascii="宋体" w:hAnsi="宋体" w:cs="宋体"/>
                <w:color w:val="auto"/>
                <w:sz w:val="21"/>
                <w:szCs w:val="21"/>
              </w:rPr>
              <w:t>泄漏点数</w:t>
            </w:r>
          </w:p>
        </w:tc>
        <w:tc>
          <w:tcPr>
            <w:tcW w:w="372" w:type="pct"/>
            <w:noWrap/>
            <w:vAlign w:val="center"/>
          </w:tcPr>
          <w:p>
            <w:pPr>
              <w:pStyle w:val="56"/>
              <w:rPr>
                <w:rFonts w:ascii="宋体" w:hAnsi="宋体" w:cs="宋体"/>
                <w:color w:val="auto"/>
                <w:sz w:val="21"/>
                <w:szCs w:val="21"/>
              </w:rPr>
            </w:pPr>
            <w:r>
              <w:rPr>
                <w:rFonts w:hint="eastAsia" w:ascii="宋体" w:hAnsi="宋体" w:cs="宋体"/>
                <w:color w:val="auto"/>
                <w:sz w:val="21"/>
                <w:szCs w:val="21"/>
              </w:rPr>
              <w:t>严重泄漏点数</w:t>
            </w:r>
          </w:p>
        </w:tc>
        <w:tc>
          <w:tcPr>
            <w:tcW w:w="583" w:type="pct"/>
            <w:noWrap/>
            <w:vAlign w:val="center"/>
          </w:tcPr>
          <w:p>
            <w:pPr>
              <w:pStyle w:val="56"/>
              <w:rPr>
                <w:rFonts w:ascii="宋体" w:hAnsi="宋体" w:cs="宋体"/>
                <w:color w:val="auto"/>
                <w:sz w:val="21"/>
                <w:szCs w:val="21"/>
              </w:rPr>
            </w:pPr>
            <w:r>
              <w:rPr>
                <w:rFonts w:hint="eastAsia" w:ascii="宋体" w:hAnsi="宋体" w:cs="宋体"/>
                <w:color w:val="auto"/>
                <w:sz w:val="21"/>
                <w:szCs w:val="21"/>
              </w:rPr>
              <w:t>5日内首次维修修复密封点数</w:t>
            </w:r>
          </w:p>
        </w:tc>
        <w:tc>
          <w:tcPr>
            <w:tcW w:w="517" w:type="pct"/>
            <w:noWrap/>
            <w:vAlign w:val="center"/>
          </w:tcPr>
          <w:p>
            <w:pPr>
              <w:pStyle w:val="56"/>
              <w:jc w:val="center"/>
              <w:rPr>
                <w:rFonts w:ascii="宋体" w:hAnsi="宋体" w:cs="宋体"/>
                <w:color w:val="auto"/>
                <w:sz w:val="21"/>
                <w:szCs w:val="21"/>
              </w:rPr>
            </w:pPr>
            <w:r>
              <w:rPr>
                <w:rFonts w:hint="eastAsia" w:ascii="宋体" w:hAnsi="宋体" w:cs="宋体"/>
                <w:color w:val="auto"/>
                <w:sz w:val="21"/>
                <w:szCs w:val="21"/>
              </w:rPr>
              <w:t>15日内实质性维修修复</w:t>
            </w:r>
          </w:p>
          <w:p>
            <w:pPr>
              <w:pStyle w:val="56"/>
              <w:jc w:val="center"/>
              <w:rPr>
                <w:rFonts w:ascii="宋体" w:hAnsi="宋体" w:cs="宋体"/>
                <w:color w:val="auto"/>
                <w:sz w:val="21"/>
                <w:szCs w:val="21"/>
              </w:rPr>
            </w:pPr>
            <w:r>
              <w:rPr>
                <w:rFonts w:hint="eastAsia" w:ascii="宋体" w:hAnsi="宋体" w:cs="宋体"/>
                <w:color w:val="auto"/>
                <w:sz w:val="21"/>
                <w:szCs w:val="21"/>
              </w:rPr>
              <w:t>泄漏点数</w:t>
            </w:r>
          </w:p>
        </w:tc>
        <w:tc>
          <w:tcPr>
            <w:tcW w:w="432" w:type="pct"/>
            <w:noWrap/>
            <w:vAlign w:val="center"/>
          </w:tcPr>
          <w:p>
            <w:pPr>
              <w:pStyle w:val="56"/>
              <w:rPr>
                <w:rFonts w:ascii="宋体" w:hAnsi="宋体" w:cs="宋体"/>
                <w:color w:val="auto"/>
                <w:sz w:val="21"/>
                <w:szCs w:val="21"/>
              </w:rPr>
            </w:pPr>
            <w:r>
              <w:rPr>
                <w:rFonts w:hint="eastAsia" w:ascii="宋体" w:hAnsi="宋体" w:cs="宋体"/>
                <w:color w:val="auto"/>
                <w:sz w:val="21"/>
                <w:szCs w:val="21"/>
              </w:rPr>
              <w:t>至今</w:t>
            </w:r>
          </w:p>
          <w:p>
            <w:pPr>
              <w:pStyle w:val="56"/>
              <w:rPr>
                <w:rFonts w:ascii="宋体" w:hAnsi="宋体" w:cs="宋体"/>
                <w:color w:val="auto"/>
                <w:sz w:val="21"/>
                <w:szCs w:val="21"/>
              </w:rPr>
            </w:pPr>
            <w:r>
              <w:rPr>
                <w:rFonts w:hint="eastAsia" w:ascii="宋体" w:hAnsi="宋体" w:cs="宋体"/>
                <w:color w:val="auto"/>
                <w:sz w:val="21"/>
                <w:szCs w:val="21"/>
              </w:rPr>
              <w:t>修复泄漏点数</w:t>
            </w:r>
          </w:p>
        </w:tc>
        <w:tc>
          <w:tcPr>
            <w:tcW w:w="783" w:type="pct"/>
            <w:noWrap/>
            <w:vAlign w:val="center"/>
          </w:tcPr>
          <w:p>
            <w:pPr>
              <w:pStyle w:val="56"/>
              <w:rPr>
                <w:rFonts w:ascii="宋体" w:hAnsi="宋体" w:cs="宋体"/>
                <w:color w:val="auto"/>
                <w:sz w:val="21"/>
                <w:szCs w:val="21"/>
              </w:rPr>
            </w:pPr>
            <w:r>
              <w:rPr>
                <w:rFonts w:hint="eastAsia" w:ascii="宋体" w:hAnsi="宋体" w:cs="宋体"/>
                <w:color w:val="auto"/>
                <w:sz w:val="21"/>
                <w:szCs w:val="21"/>
              </w:rPr>
              <w:t>除已修复的泄漏点,</w:t>
            </w:r>
          </w:p>
          <w:p>
            <w:pPr>
              <w:pStyle w:val="56"/>
              <w:rPr>
                <w:rFonts w:ascii="宋体" w:hAnsi="宋体" w:cs="宋体"/>
                <w:color w:val="auto"/>
                <w:sz w:val="21"/>
                <w:szCs w:val="21"/>
              </w:rPr>
            </w:pPr>
            <w:r>
              <w:rPr>
                <w:rFonts w:hint="eastAsia" w:ascii="宋体" w:hAnsi="宋体" w:cs="宋体"/>
                <w:color w:val="auto"/>
                <w:sz w:val="21"/>
                <w:szCs w:val="21"/>
              </w:rPr>
              <w:t>6个月内计划</w:t>
            </w:r>
          </w:p>
          <w:p>
            <w:pPr>
              <w:pStyle w:val="56"/>
              <w:rPr>
                <w:rFonts w:ascii="宋体" w:hAnsi="宋体" w:cs="宋体"/>
                <w:color w:val="auto"/>
                <w:sz w:val="21"/>
                <w:szCs w:val="21"/>
              </w:rPr>
            </w:pPr>
            <w:r>
              <w:rPr>
                <w:rFonts w:hint="eastAsia" w:ascii="宋体" w:hAnsi="宋体" w:cs="宋体"/>
                <w:color w:val="auto"/>
                <w:sz w:val="21"/>
                <w:szCs w:val="21"/>
              </w:rPr>
              <w:t>修复的泄漏点数</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07"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泵</w:t>
            </w:r>
          </w:p>
        </w:tc>
        <w:tc>
          <w:tcPr>
            <w:tcW w:w="472" w:type="pct"/>
            <w:noWrap/>
            <w:vAlign w:val="center"/>
          </w:tcPr>
          <w:p>
            <w:pPr>
              <w:keepNext w:val="0"/>
              <w:keepLines w:val="0"/>
              <w:widowControl/>
              <w:suppressLineNumbers w:val="0"/>
              <w:jc w:val="center"/>
              <w:textAlignment w:val="center"/>
              <w:rPr>
                <w:rFonts w:hint="default" w:ascii="宋体" w:hAnsi="宋体" w:cs="宋体"/>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3</w:t>
            </w:r>
          </w:p>
        </w:tc>
        <w:tc>
          <w:tcPr>
            <w:tcW w:w="454" w:type="pct"/>
            <w:noWrap/>
            <w:vAlign w:val="center"/>
          </w:tcPr>
          <w:p>
            <w:pPr>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0</w:t>
            </w:r>
          </w:p>
        </w:tc>
        <w:tc>
          <w:tcPr>
            <w:tcW w:w="401" w:type="pct"/>
            <w:noWrap/>
            <w:vAlign w:val="center"/>
          </w:tcPr>
          <w:p>
            <w:pPr>
              <w:keepNext w:val="0"/>
              <w:keepLines w:val="0"/>
              <w:widowControl/>
              <w:suppressLineNumbers w:val="0"/>
              <w:jc w:val="center"/>
              <w:textAlignment w:val="center"/>
              <w:rPr>
                <w:rFonts w:hint="eastAsia" w:ascii="宋体" w:hAnsi="宋体" w:cs="宋体"/>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3</w:t>
            </w:r>
          </w:p>
        </w:tc>
        <w:tc>
          <w:tcPr>
            <w:tcW w:w="374" w:type="pct"/>
            <w:noWrap/>
            <w:vAlign w:val="center"/>
          </w:tcPr>
          <w:p>
            <w:pPr>
              <w:spacing w:line="200" w:lineRule="exact"/>
              <w:jc w:val="center"/>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0</w:t>
            </w:r>
          </w:p>
        </w:tc>
        <w:tc>
          <w:tcPr>
            <w:tcW w:w="372" w:type="pct"/>
            <w:noWrap/>
            <w:vAlign w:val="center"/>
          </w:tcPr>
          <w:p>
            <w:pPr>
              <w:spacing w:line="200" w:lineRule="exact"/>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0</w:t>
            </w:r>
          </w:p>
        </w:tc>
        <w:tc>
          <w:tcPr>
            <w:tcW w:w="1636" w:type="dxa"/>
            <w:noWrap/>
            <w:vAlign w:val="center"/>
          </w:tcPr>
          <w:p>
            <w:pPr>
              <w:spacing w:line="200" w:lineRule="exact"/>
              <w:jc w:val="center"/>
              <w:rPr>
                <w:rFonts w:hint="eastAsia" w:ascii="宋体" w:hAnsi="宋体" w:eastAsia="宋体" w:cs="宋体"/>
                <w:color w:val="auto"/>
                <w:kern w:val="0"/>
                <w:szCs w:val="21"/>
                <w:lang w:val="en-US" w:eastAsia="zh-CN"/>
              </w:rPr>
            </w:pPr>
            <w:r>
              <w:rPr>
                <w:rFonts w:hint="eastAsia" w:ascii="宋体" w:hAnsi="宋体" w:eastAsia="宋体" w:cs="宋体"/>
                <w:color w:val="auto"/>
                <w:szCs w:val="21"/>
                <w:lang w:val="en-US" w:eastAsia="zh-CN"/>
              </w:rPr>
              <w:t>0</w:t>
            </w:r>
          </w:p>
        </w:tc>
        <w:tc>
          <w:tcPr>
            <w:tcW w:w="1451" w:type="dxa"/>
            <w:noWrap/>
            <w:vAlign w:val="center"/>
          </w:tcPr>
          <w:p>
            <w:pPr>
              <w:spacing w:line="200" w:lineRule="exact"/>
              <w:jc w:val="center"/>
              <w:rPr>
                <w:rFonts w:hint="default" w:ascii="宋体" w:hAnsi="宋体" w:eastAsia="宋体" w:cs="宋体"/>
                <w:color w:val="auto"/>
                <w:szCs w:val="21"/>
                <w:lang w:val="en-US" w:eastAsia="zh-CN"/>
              </w:rPr>
            </w:pPr>
            <w:r>
              <w:rPr>
                <w:rFonts w:hint="eastAsia" w:ascii="宋体" w:hAnsi="宋体" w:eastAsia="宋体" w:cs="宋体"/>
                <w:color w:val="auto"/>
                <w:kern w:val="0"/>
                <w:szCs w:val="21"/>
                <w:lang w:val="en-US" w:eastAsia="zh-CN"/>
              </w:rPr>
              <w:t>0</w:t>
            </w:r>
          </w:p>
        </w:tc>
        <w:tc>
          <w:tcPr>
            <w:tcW w:w="432" w:type="pct"/>
            <w:noWrap/>
            <w:vAlign w:val="center"/>
          </w:tcPr>
          <w:p>
            <w:pPr>
              <w:spacing w:line="20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0</w:t>
            </w:r>
          </w:p>
        </w:tc>
        <w:tc>
          <w:tcPr>
            <w:tcW w:w="783" w:type="pct"/>
            <w:noWrap/>
            <w:vAlign w:val="center"/>
          </w:tcPr>
          <w:p>
            <w:pPr>
              <w:spacing w:line="20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07"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阀门</w:t>
            </w:r>
          </w:p>
        </w:tc>
        <w:tc>
          <w:tcPr>
            <w:tcW w:w="472" w:type="pct"/>
            <w:noWrap/>
            <w:vAlign w:val="center"/>
          </w:tcPr>
          <w:p>
            <w:pPr>
              <w:keepNext w:val="0"/>
              <w:keepLines w:val="0"/>
              <w:widowControl/>
              <w:suppressLineNumbers w:val="0"/>
              <w:jc w:val="center"/>
              <w:textAlignment w:val="center"/>
              <w:rPr>
                <w:rFonts w:hint="default" w:ascii="宋体" w:hAnsi="宋体" w:cs="宋体"/>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38</w:t>
            </w:r>
          </w:p>
        </w:tc>
        <w:tc>
          <w:tcPr>
            <w:tcW w:w="454" w:type="pct"/>
            <w:noWrap/>
            <w:vAlign w:val="center"/>
          </w:tcPr>
          <w:p>
            <w:pPr>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0</w:t>
            </w:r>
          </w:p>
        </w:tc>
        <w:tc>
          <w:tcPr>
            <w:tcW w:w="401" w:type="pct"/>
            <w:noWrap/>
            <w:vAlign w:val="center"/>
          </w:tcPr>
          <w:p>
            <w:pPr>
              <w:keepNext w:val="0"/>
              <w:keepLines w:val="0"/>
              <w:widowControl/>
              <w:suppressLineNumbers w:val="0"/>
              <w:jc w:val="center"/>
              <w:textAlignment w:val="center"/>
              <w:rPr>
                <w:rFonts w:hint="default" w:ascii="宋体" w:hAnsi="宋体" w:cs="宋体"/>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38</w:t>
            </w:r>
          </w:p>
        </w:tc>
        <w:tc>
          <w:tcPr>
            <w:tcW w:w="374" w:type="pct"/>
            <w:noWrap/>
            <w:vAlign w:val="center"/>
          </w:tcPr>
          <w:p>
            <w:pPr>
              <w:spacing w:line="200" w:lineRule="exact"/>
              <w:jc w:val="center"/>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0</w:t>
            </w:r>
          </w:p>
        </w:tc>
        <w:tc>
          <w:tcPr>
            <w:tcW w:w="372" w:type="pct"/>
            <w:noWrap/>
            <w:vAlign w:val="center"/>
          </w:tcPr>
          <w:p>
            <w:pPr>
              <w:spacing w:line="200" w:lineRule="exact"/>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0</w:t>
            </w:r>
          </w:p>
        </w:tc>
        <w:tc>
          <w:tcPr>
            <w:tcW w:w="1636" w:type="dxa"/>
            <w:noWrap/>
            <w:vAlign w:val="center"/>
          </w:tcPr>
          <w:p>
            <w:pPr>
              <w:spacing w:line="2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szCs w:val="21"/>
                <w:lang w:val="en-US" w:eastAsia="zh-CN"/>
              </w:rPr>
              <w:t>0</w:t>
            </w:r>
          </w:p>
        </w:tc>
        <w:tc>
          <w:tcPr>
            <w:tcW w:w="1451" w:type="dxa"/>
            <w:noWrap/>
            <w:vAlign w:val="center"/>
          </w:tcPr>
          <w:p>
            <w:pPr>
              <w:spacing w:line="200" w:lineRule="exact"/>
              <w:jc w:val="center"/>
              <w:rPr>
                <w:rFonts w:hint="default" w:ascii="宋体" w:hAnsi="宋体" w:eastAsia="宋体" w:cs="宋体"/>
                <w:color w:val="auto"/>
                <w:szCs w:val="21"/>
                <w:lang w:val="en-US" w:eastAsia="zh-CN"/>
              </w:rPr>
            </w:pPr>
            <w:r>
              <w:rPr>
                <w:rFonts w:hint="eastAsia" w:ascii="宋体" w:hAnsi="宋体" w:eastAsia="宋体" w:cs="宋体"/>
                <w:color w:val="auto"/>
                <w:kern w:val="0"/>
                <w:szCs w:val="21"/>
                <w:lang w:val="en-US" w:eastAsia="zh-CN"/>
              </w:rPr>
              <w:t>1</w:t>
            </w:r>
          </w:p>
        </w:tc>
        <w:tc>
          <w:tcPr>
            <w:tcW w:w="432" w:type="pct"/>
            <w:noWrap/>
            <w:vAlign w:val="center"/>
          </w:tcPr>
          <w:p>
            <w:pPr>
              <w:spacing w:line="20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w:t>
            </w:r>
          </w:p>
        </w:tc>
        <w:tc>
          <w:tcPr>
            <w:tcW w:w="783" w:type="pct"/>
            <w:noWrap/>
            <w:vAlign w:val="center"/>
          </w:tcPr>
          <w:p>
            <w:pPr>
              <w:spacing w:line="20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07"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法兰</w:t>
            </w:r>
          </w:p>
        </w:tc>
        <w:tc>
          <w:tcPr>
            <w:tcW w:w="472"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104</w:t>
            </w:r>
          </w:p>
        </w:tc>
        <w:tc>
          <w:tcPr>
            <w:tcW w:w="454" w:type="pct"/>
            <w:noWrap/>
            <w:vAlign w:val="center"/>
          </w:tcPr>
          <w:p>
            <w:pPr>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0</w:t>
            </w:r>
          </w:p>
        </w:tc>
        <w:tc>
          <w:tcPr>
            <w:tcW w:w="401"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104</w:t>
            </w:r>
          </w:p>
        </w:tc>
        <w:tc>
          <w:tcPr>
            <w:tcW w:w="374" w:type="pct"/>
            <w:noWrap/>
            <w:vAlign w:val="center"/>
          </w:tcPr>
          <w:p>
            <w:pPr>
              <w:spacing w:line="200" w:lineRule="exact"/>
              <w:jc w:val="center"/>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0</w:t>
            </w:r>
          </w:p>
        </w:tc>
        <w:tc>
          <w:tcPr>
            <w:tcW w:w="372" w:type="pct"/>
            <w:noWrap/>
            <w:vAlign w:val="center"/>
          </w:tcPr>
          <w:p>
            <w:pPr>
              <w:spacing w:line="2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0</w:t>
            </w:r>
          </w:p>
        </w:tc>
        <w:tc>
          <w:tcPr>
            <w:tcW w:w="1636" w:type="dxa"/>
            <w:noWrap/>
            <w:vAlign w:val="center"/>
          </w:tcPr>
          <w:p>
            <w:pPr>
              <w:spacing w:line="2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szCs w:val="21"/>
                <w:lang w:val="en-US" w:eastAsia="zh-CN"/>
              </w:rPr>
              <w:t>0</w:t>
            </w:r>
          </w:p>
        </w:tc>
        <w:tc>
          <w:tcPr>
            <w:tcW w:w="1451" w:type="dxa"/>
            <w:noWrap/>
            <w:vAlign w:val="center"/>
          </w:tcPr>
          <w:p>
            <w:pPr>
              <w:spacing w:line="200" w:lineRule="exact"/>
              <w:jc w:val="center"/>
              <w:rPr>
                <w:rFonts w:hint="default" w:ascii="宋体" w:hAnsi="宋体" w:eastAsia="宋体" w:cs="宋体"/>
                <w:color w:val="auto"/>
                <w:szCs w:val="21"/>
                <w:lang w:val="en-US" w:eastAsia="zh-CN"/>
              </w:rPr>
            </w:pPr>
            <w:r>
              <w:rPr>
                <w:rFonts w:hint="eastAsia" w:ascii="宋体" w:hAnsi="宋体" w:eastAsia="宋体" w:cs="宋体"/>
                <w:color w:val="auto"/>
                <w:kern w:val="0"/>
                <w:szCs w:val="21"/>
                <w:lang w:val="en-US" w:eastAsia="zh-CN"/>
              </w:rPr>
              <w:t>0</w:t>
            </w:r>
          </w:p>
        </w:tc>
        <w:tc>
          <w:tcPr>
            <w:tcW w:w="432" w:type="pct"/>
            <w:noWrap/>
            <w:vAlign w:val="center"/>
          </w:tcPr>
          <w:p>
            <w:pPr>
              <w:spacing w:line="20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0</w:t>
            </w:r>
          </w:p>
        </w:tc>
        <w:tc>
          <w:tcPr>
            <w:tcW w:w="783" w:type="pct"/>
            <w:noWrap/>
            <w:vAlign w:val="center"/>
          </w:tcPr>
          <w:p>
            <w:pPr>
              <w:spacing w:line="20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07"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搅拌器</w:t>
            </w:r>
          </w:p>
        </w:tc>
        <w:tc>
          <w:tcPr>
            <w:tcW w:w="472" w:type="pct"/>
            <w:noWrap/>
            <w:vAlign w:val="center"/>
          </w:tcPr>
          <w:p>
            <w:pPr>
              <w:keepNext w:val="0"/>
              <w:keepLines w:val="0"/>
              <w:widowControl/>
              <w:suppressLineNumbers w:val="0"/>
              <w:jc w:val="center"/>
              <w:textAlignment w:val="center"/>
              <w:rPr>
                <w:rFonts w:hint="default" w:ascii="宋体" w:hAnsi="宋体" w:cs="宋体"/>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0</w:t>
            </w:r>
          </w:p>
        </w:tc>
        <w:tc>
          <w:tcPr>
            <w:tcW w:w="454" w:type="pct"/>
            <w:noWrap/>
            <w:vAlign w:val="center"/>
          </w:tcPr>
          <w:p>
            <w:pPr>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0</w:t>
            </w:r>
          </w:p>
        </w:tc>
        <w:tc>
          <w:tcPr>
            <w:tcW w:w="401" w:type="pct"/>
            <w:noWrap/>
            <w:vAlign w:val="center"/>
          </w:tcPr>
          <w:p>
            <w:pPr>
              <w:keepNext w:val="0"/>
              <w:keepLines w:val="0"/>
              <w:widowControl/>
              <w:suppressLineNumbers w:val="0"/>
              <w:jc w:val="center"/>
              <w:textAlignment w:val="center"/>
              <w:rPr>
                <w:rFonts w:hint="eastAsia" w:ascii="宋体" w:hAnsi="宋体" w:cs="宋体"/>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0</w:t>
            </w:r>
          </w:p>
        </w:tc>
        <w:tc>
          <w:tcPr>
            <w:tcW w:w="374" w:type="pct"/>
            <w:noWrap/>
            <w:vAlign w:val="center"/>
          </w:tcPr>
          <w:p>
            <w:pPr>
              <w:spacing w:line="200" w:lineRule="exact"/>
              <w:jc w:val="center"/>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0</w:t>
            </w:r>
          </w:p>
        </w:tc>
        <w:tc>
          <w:tcPr>
            <w:tcW w:w="372" w:type="pct"/>
            <w:noWrap/>
            <w:vAlign w:val="center"/>
          </w:tcPr>
          <w:p>
            <w:pPr>
              <w:spacing w:line="200" w:lineRule="exact"/>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0</w:t>
            </w:r>
          </w:p>
        </w:tc>
        <w:tc>
          <w:tcPr>
            <w:tcW w:w="1636" w:type="dxa"/>
            <w:noWrap/>
            <w:vAlign w:val="center"/>
          </w:tcPr>
          <w:p>
            <w:pPr>
              <w:spacing w:line="200" w:lineRule="exact"/>
              <w:jc w:val="center"/>
              <w:rPr>
                <w:rFonts w:hint="eastAsia" w:ascii="宋体" w:hAnsi="宋体" w:eastAsia="宋体" w:cs="宋体"/>
                <w:color w:val="auto"/>
                <w:kern w:val="0"/>
                <w:szCs w:val="21"/>
                <w:lang w:val="en-US" w:eastAsia="zh-CN"/>
              </w:rPr>
            </w:pPr>
            <w:r>
              <w:rPr>
                <w:rFonts w:hint="eastAsia" w:ascii="宋体" w:hAnsi="宋体" w:eastAsia="宋体" w:cs="宋体"/>
                <w:color w:val="auto"/>
                <w:szCs w:val="21"/>
                <w:lang w:val="en-US" w:eastAsia="zh-CN"/>
              </w:rPr>
              <w:t>0</w:t>
            </w:r>
          </w:p>
        </w:tc>
        <w:tc>
          <w:tcPr>
            <w:tcW w:w="1451" w:type="dxa"/>
            <w:noWrap/>
            <w:vAlign w:val="center"/>
          </w:tcPr>
          <w:p>
            <w:pPr>
              <w:spacing w:line="200" w:lineRule="exact"/>
              <w:jc w:val="center"/>
              <w:rPr>
                <w:rFonts w:hint="default" w:ascii="宋体" w:hAnsi="宋体" w:eastAsia="宋体" w:cs="宋体"/>
                <w:color w:val="auto"/>
                <w:szCs w:val="21"/>
                <w:lang w:val="en-US" w:eastAsia="zh-CN"/>
              </w:rPr>
            </w:pPr>
            <w:r>
              <w:rPr>
                <w:rFonts w:hint="eastAsia" w:ascii="宋体" w:hAnsi="宋体" w:eastAsia="宋体" w:cs="宋体"/>
                <w:color w:val="auto"/>
                <w:kern w:val="0"/>
                <w:szCs w:val="21"/>
                <w:lang w:val="en-US" w:eastAsia="zh-CN"/>
              </w:rPr>
              <w:t>0</w:t>
            </w:r>
          </w:p>
        </w:tc>
        <w:tc>
          <w:tcPr>
            <w:tcW w:w="432" w:type="pct"/>
            <w:noWrap/>
            <w:vAlign w:val="center"/>
          </w:tcPr>
          <w:p>
            <w:pPr>
              <w:spacing w:line="20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0</w:t>
            </w:r>
          </w:p>
        </w:tc>
        <w:tc>
          <w:tcPr>
            <w:tcW w:w="783" w:type="pct"/>
            <w:noWrap/>
            <w:vAlign w:val="center"/>
          </w:tcPr>
          <w:p>
            <w:pPr>
              <w:spacing w:line="20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07"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开口阀或开口管线</w:t>
            </w:r>
          </w:p>
        </w:tc>
        <w:tc>
          <w:tcPr>
            <w:tcW w:w="472" w:type="pct"/>
            <w:noWrap/>
            <w:vAlign w:val="center"/>
          </w:tcPr>
          <w:p>
            <w:pPr>
              <w:keepNext w:val="0"/>
              <w:keepLines w:val="0"/>
              <w:widowControl/>
              <w:suppressLineNumbers w:val="0"/>
              <w:jc w:val="center"/>
              <w:textAlignment w:val="center"/>
              <w:rPr>
                <w:rFonts w:hint="default" w:ascii="宋体" w:hAnsi="宋体" w:cs="宋体"/>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3</w:t>
            </w:r>
          </w:p>
        </w:tc>
        <w:tc>
          <w:tcPr>
            <w:tcW w:w="454" w:type="pct"/>
            <w:noWrap/>
            <w:vAlign w:val="center"/>
          </w:tcPr>
          <w:p>
            <w:pPr>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0</w:t>
            </w:r>
          </w:p>
        </w:tc>
        <w:tc>
          <w:tcPr>
            <w:tcW w:w="401" w:type="pct"/>
            <w:noWrap/>
            <w:vAlign w:val="center"/>
          </w:tcPr>
          <w:p>
            <w:pPr>
              <w:keepNext w:val="0"/>
              <w:keepLines w:val="0"/>
              <w:widowControl/>
              <w:suppressLineNumbers w:val="0"/>
              <w:jc w:val="center"/>
              <w:textAlignment w:val="center"/>
              <w:rPr>
                <w:rFonts w:hint="default" w:ascii="宋体" w:hAnsi="宋体" w:cs="宋体"/>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3</w:t>
            </w:r>
          </w:p>
        </w:tc>
        <w:tc>
          <w:tcPr>
            <w:tcW w:w="374" w:type="pct"/>
            <w:noWrap/>
            <w:vAlign w:val="center"/>
          </w:tcPr>
          <w:p>
            <w:pPr>
              <w:spacing w:line="200" w:lineRule="exact"/>
              <w:jc w:val="center"/>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0</w:t>
            </w:r>
          </w:p>
        </w:tc>
        <w:tc>
          <w:tcPr>
            <w:tcW w:w="372" w:type="pct"/>
            <w:noWrap/>
            <w:vAlign w:val="center"/>
          </w:tcPr>
          <w:p>
            <w:pPr>
              <w:spacing w:line="200" w:lineRule="exact"/>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0</w:t>
            </w:r>
          </w:p>
        </w:tc>
        <w:tc>
          <w:tcPr>
            <w:tcW w:w="1636" w:type="dxa"/>
            <w:noWrap/>
            <w:vAlign w:val="center"/>
          </w:tcPr>
          <w:p>
            <w:pPr>
              <w:spacing w:line="2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szCs w:val="21"/>
                <w:lang w:val="en-US" w:eastAsia="zh-CN"/>
              </w:rPr>
              <w:t>0</w:t>
            </w:r>
          </w:p>
        </w:tc>
        <w:tc>
          <w:tcPr>
            <w:tcW w:w="1451" w:type="dxa"/>
            <w:noWrap/>
            <w:vAlign w:val="center"/>
          </w:tcPr>
          <w:p>
            <w:pPr>
              <w:spacing w:line="200" w:lineRule="exact"/>
              <w:jc w:val="center"/>
              <w:rPr>
                <w:rFonts w:hint="default" w:ascii="宋体" w:hAnsi="宋体" w:eastAsia="宋体" w:cs="宋体"/>
                <w:color w:val="auto"/>
                <w:szCs w:val="21"/>
                <w:lang w:val="en-US" w:eastAsia="zh-CN"/>
              </w:rPr>
            </w:pPr>
            <w:r>
              <w:rPr>
                <w:rFonts w:hint="eastAsia" w:ascii="宋体" w:hAnsi="宋体" w:eastAsia="宋体" w:cs="宋体"/>
                <w:color w:val="auto"/>
                <w:kern w:val="0"/>
                <w:szCs w:val="21"/>
                <w:lang w:val="en-US" w:eastAsia="zh-CN"/>
              </w:rPr>
              <w:t>1</w:t>
            </w:r>
          </w:p>
        </w:tc>
        <w:tc>
          <w:tcPr>
            <w:tcW w:w="432" w:type="pct"/>
            <w:noWrap/>
            <w:vAlign w:val="center"/>
          </w:tcPr>
          <w:p>
            <w:pPr>
              <w:spacing w:line="20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w:t>
            </w:r>
          </w:p>
        </w:tc>
        <w:tc>
          <w:tcPr>
            <w:tcW w:w="783" w:type="pct"/>
            <w:noWrap/>
            <w:vAlign w:val="center"/>
          </w:tcPr>
          <w:p>
            <w:pPr>
              <w:spacing w:line="20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07"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连接件</w:t>
            </w:r>
          </w:p>
        </w:tc>
        <w:tc>
          <w:tcPr>
            <w:tcW w:w="472"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14</w:t>
            </w:r>
          </w:p>
        </w:tc>
        <w:tc>
          <w:tcPr>
            <w:tcW w:w="454" w:type="pct"/>
            <w:noWrap/>
            <w:vAlign w:val="center"/>
          </w:tcPr>
          <w:p>
            <w:pPr>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0</w:t>
            </w:r>
          </w:p>
        </w:tc>
        <w:tc>
          <w:tcPr>
            <w:tcW w:w="401"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14</w:t>
            </w:r>
          </w:p>
        </w:tc>
        <w:tc>
          <w:tcPr>
            <w:tcW w:w="374" w:type="pct"/>
            <w:noWrap/>
            <w:vAlign w:val="center"/>
          </w:tcPr>
          <w:p>
            <w:pPr>
              <w:spacing w:line="200" w:lineRule="exact"/>
              <w:jc w:val="center"/>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0</w:t>
            </w:r>
          </w:p>
        </w:tc>
        <w:tc>
          <w:tcPr>
            <w:tcW w:w="372" w:type="pct"/>
            <w:noWrap/>
            <w:vAlign w:val="center"/>
          </w:tcPr>
          <w:p>
            <w:pPr>
              <w:spacing w:line="2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0</w:t>
            </w:r>
          </w:p>
        </w:tc>
        <w:tc>
          <w:tcPr>
            <w:tcW w:w="1636" w:type="dxa"/>
            <w:noWrap/>
            <w:vAlign w:val="center"/>
          </w:tcPr>
          <w:p>
            <w:pPr>
              <w:spacing w:line="2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szCs w:val="21"/>
                <w:lang w:val="en-US" w:eastAsia="zh-CN"/>
              </w:rPr>
              <w:t>0</w:t>
            </w:r>
          </w:p>
        </w:tc>
        <w:tc>
          <w:tcPr>
            <w:tcW w:w="1451" w:type="dxa"/>
            <w:noWrap/>
            <w:vAlign w:val="center"/>
          </w:tcPr>
          <w:p>
            <w:pPr>
              <w:spacing w:line="200" w:lineRule="exact"/>
              <w:jc w:val="center"/>
              <w:rPr>
                <w:rFonts w:hint="default" w:ascii="宋体" w:hAnsi="宋体" w:eastAsia="宋体" w:cs="宋体"/>
                <w:color w:val="auto"/>
                <w:szCs w:val="21"/>
                <w:lang w:val="en-US" w:eastAsia="zh-CN"/>
              </w:rPr>
            </w:pPr>
            <w:r>
              <w:rPr>
                <w:rFonts w:hint="eastAsia" w:ascii="宋体" w:hAnsi="宋体" w:eastAsia="宋体" w:cs="宋体"/>
                <w:color w:val="auto"/>
                <w:kern w:val="0"/>
                <w:szCs w:val="21"/>
                <w:lang w:val="en-US" w:eastAsia="zh-CN"/>
              </w:rPr>
              <w:t>0</w:t>
            </w:r>
          </w:p>
        </w:tc>
        <w:tc>
          <w:tcPr>
            <w:tcW w:w="432" w:type="pct"/>
            <w:noWrap/>
            <w:vAlign w:val="center"/>
          </w:tcPr>
          <w:p>
            <w:pPr>
              <w:spacing w:line="20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0</w:t>
            </w:r>
          </w:p>
        </w:tc>
        <w:tc>
          <w:tcPr>
            <w:tcW w:w="783" w:type="pct"/>
            <w:noWrap/>
            <w:vAlign w:val="center"/>
          </w:tcPr>
          <w:p>
            <w:pPr>
              <w:spacing w:line="20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07"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泄压设备</w:t>
            </w:r>
          </w:p>
        </w:tc>
        <w:tc>
          <w:tcPr>
            <w:tcW w:w="472"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color w:val="auto"/>
                <w:sz w:val="21"/>
                <w:szCs w:val="21"/>
                <w:lang w:val="en-US" w:eastAsia="zh-CN"/>
              </w:rPr>
              <w:t>0</w:t>
            </w:r>
          </w:p>
        </w:tc>
        <w:tc>
          <w:tcPr>
            <w:tcW w:w="454" w:type="pct"/>
            <w:noWrap/>
            <w:vAlign w:val="center"/>
          </w:tcPr>
          <w:p>
            <w:pPr>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0</w:t>
            </w:r>
          </w:p>
        </w:tc>
        <w:tc>
          <w:tcPr>
            <w:tcW w:w="401"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color w:val="auto"/>
                <w:sz w:val="21"/>
                <w:szCs w:val="21"/>
                <w:lang w:val="en-US" w:eastAsia="zh-CN"/>
              </w:rPr>
              <w:t>0</w:t>
            </w:r>
          </w:p>
        </w:tc>
        <w:tc>
          <w:tcPr>
            <w:tcW w:w="374" w:type="pct"/>
            <w:noWrap/>
            <w:vAlign w:val="center"/>
          </w:tcPr>
          <w:p>
            <w:pPr>
              <w:spacing w:line="200" w:lineRule="exact"/>
              <w:jc w:val="center"/>
              <w:rPr>
                <w:rFonts w:hint="eastAsia" w:ascii="宋体" w:hAnsi="宋体" w:eastAsia="宋体" w:cs="宋体"/>
                <w:color w:val="auto"/>
                <w:kern w:val="0"/>
                <w:sz w:val="21"/>
                <w:szCs w:val="21"/>
                <w:lang w:val="en-US" w:eastAsia="zh-CN" w:bidi="ar-SA"/>
              </w:rPr>
            </w:pPr>
            <w:r>
              <w:rPr>
                <w:rFonts w:hint="eastAsia" w:ascii="宋体" w:hAnsi="宋体" w:cs="宋体"/>
                <w:color w:val="auto"/>
                <w:sz w:val="21"/>
                <w:szCs w:val="21"/>
                <w:lang w:val="en-US" w:eastAsia="zh-CN"/>
              </w:rPr>
              <w:t>0</w:t>
            </w:r>
          </w:p>
        </w:tc>
        <w:tc>
          <w:tcPr>
            <w:tcW w:w="372" w:type="pct"/>
            <w:noWrap/>
            <w:vAlign w:val="center"/>
          </w:tcPr>
          <w:p>
            <w:pPr>
              <w:spacing w:line="200" w:lineRule="exact"/>
              <w:jc w:val="center"/>
              <w:rPr>
                <w:rFonts w:hint="eastAsia" w:ascii="宋体" w:hAnsi="宋体" w:eastAsia="宋体" w:cs="宋体"/>
                <w:color w:val="auto"/>
                <w:kern w:val="0"/>
                <w:szCs w:val="21"/>
                <w:lang w:val="en-US" w:eastAsia="zh-CN"/>
              </w:rPr>
            </w:pPr>
            <w:r>
              <w:rPr>
                <w:rFonts w:hint="eastAsia" w:ascii="宋体" w:hAnsi="宋体" w:cs="宋体"/>
                <w:color w:val="auto"/>
                <w:sz w:val="21"/>
                <w:szCs w:val="21"/>
                <w:lang w:val="en-US" w:eastAsia="zh-CN"/>
              </w:rPr>
              <w:t>0</w:t>
            </w:r>
          </w:p>
        </w:tc>
        <w:tc>
          <w:tcPr>
            <w:tcW w:w="1636" w:type="dxa"/>
            <w:noWrap/>
            <w:vAlign w:val="center"/>
          </w:tcPr>
          <w:p>
            <w:pPr>
              <w:spacing w:line="200" w:lineRule="exact"/>
              <w:jc w:val="center"/>
              <w:rPr>
                <w:rFonts w:hint="eastAsia" w:ascii="宋体" w:hAnsi="宋体" w:eastAsia="宋体" w:cs="宋体"/>
                <w:color w:val="auto"/>
                <w:kern w:val="0"/>
                <w:szCs w:val="21"/>
                <w:lang w:val="en-US" w:eastAsia="zh-CN"/>
              </w:rPr>
            </w:pPr>
            <w:r>
              <w:rPr>
                <w:rFonts w:hint="eastAsia" w:ascii="宋体" w:hAnsi="宋体" w:cs="宋体"/>
                <w:color w:val="auto"/>
                <w:sz w:val="21"/>
                <w:szCs w:val="21"/>
                <w:lang w:val="en-US" w:eastAsia="zh-CN"/>
              </w:rPr>
              <w:t>0</w:t>
            </w:r>
          </w:p>
        </w:tc>
        <w:tc>
          <w:tcPr>
            <w:tcW w:w="1451" w:type="dxa"/>
            <w:noWrap/>
            <w:vAlign w:val="center"/>
          </w:tcPr>
          <w:p>
            <w:pPr>
              <w:spacing w:line="200" w:lineRule="exact"/>
              <w:jc w:val="center"/>
              <w:rPr>
                <w:rFonts w:hint="eastAsia" w:ascii="宋体" w:hAnsi="宋体" w:eastAsia="宋体" w:cs="宋体"/>
                <w:color w:val="auto"/>
                <w:szCs w:val="21"/>
                <w:lang w:val="en-US" w:eastAsia="zh-CN"/>
              </w:rPr>
            </w:pPr>
            <w:r>
              <w:rPr>
                <w:rFonts w:hint="eastAsia" w:ascii="宋体" w:hAnsi="宋体" w:cs="宋体"/>
                <w:color w:val="auto"/>
                <w:sz w:val="21"/>
                <w:szCs w:val="21"/>
                <w:lang w:val="en-US" w:eastAsia="zh-CN"/>
              </w:rPr>
              <w:t>0</w:t>
            </w:r>
          </w:p>
        </w:tc>
        <w:tc>
          <w:tcPr>
            <w:tcW w:w="432" w:type="pct"/>
            <w:noWrap/>
            <w:vAlign w:val="center"/>
          </w:tcPr>
          <w:p>
            <w:pPr>
              <w:spacing w:line="200" w:lineRule="exact"/>
              <w:jc w:val="center"/>
              <w:rPr>
                <w:rFonts w:hint="eastAsia" w:ascii="宋体" w:hAnsi="宋体" w:eastAsia="宋体" w:cs="宋体"/>
                <w:color w:val="auto"/>
                <w:szCs w:val="21"/>
                <w:lang w:val="en-US" w:eastAsia="zh-CN"/>
              </w:rPr>
            </w:pPr>
            <w:r>
              <w:rPr>
                <w:rFonts w:hint="eastAsia" w:ascii="宋体" w:hAnsi="宋体" w:cs="宋体"/>
                <w:color w:val="auto"/>
                <w:sz w:val="21"/>
                <w:szCs w:val="21"/>
                <w:lang w:val="en-US" w:eastAsia="zh-CN"/>
              </w:rPr>
              <w:t>0</w:t>
            </w:r>
          </w:p>
        </w:tc>
        <w:tc>
          <w:tcPr>
            <w:tcW w:w="783" w:type="pct"/>
            <w:noWrap/>
            <w:vAlign w:val="center"/>
          </w:tcPr>
          <w:p>
            <w:pPr>
              <w:spacing w:line="200" w:lineRule="exact"/>
              <w:jc w:val="center"/>
              <w:rPr>
                <w:rFonts w:hint="eastAsia" w:ascii="宋体" w:hAnsi="宋体" w:eastAsia="宋体" w:cs="宋体"/>
                <w:color w:val="auto"/>
                <w:szCs w:val="21"/>
                <w:lang w:val="en-US" w:eastAsia="zh-CN"/>
              </w:rPr>
            </w:pPr>
            <w:r>
              <w:rPr>
                <w:rFonts w:hint="eastAsia" w:ascii="宋体" w:hAnsi="宋体" w:cs="宋体"/>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07"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压缩机</w:t>
            </w:r>
          </w:p>
        </w:tc>
        <w:tc>
          <w:tcPr>
            <w:tcW w:w="472"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color w:val="auto"/>
                <w:sz w:val="21"/>
                <w:szCs w:val="21"/>
                <w:lang w:val="en-US" w:eastAsia="zh-CN"/>
              </w:rPr>
              <w:t>0</w:t>
            </w:r>
          </w:p>
        </w:tc>
        <w:tc>
          <w:tcPr>
            <w:tcW w:w="454" w:type="pct"/>
            <w:noWrap/>
            <w:vAlign w:val="center"/>
          </w:tcPr>
          <w:p>
            <w:pPr>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0</w:t>
            </w:r>
          </w:p>
        </w:tc>
        <w:tc>
          <w:tcPr>
            <w:tcW w:w="401"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color w:val="auto"/>
                <w:sz w:val="21"/>
                <w:szCs w:val="21"/>
                <w:lang w:val="en-US" w:eastAsia="zh-CN"/>
              </w:rPr>
              <w:t>0</w:t>
            </w:r>
          </w:p>
        </w:tc>
        <w:tc>
          <w:tcPr>
            <w:tcW w:w="374" w:type="pct"/>
            <w:noWrap/>
            <w:vAlign w:val="center"/>
          </w:tcPr>
          <w:p>
            <w:pPr>
              <w:spacing w:line="200" w:lineRule="exact"/>
              <w:jc w:val="center"/>
              <w:rPr>
                <w:rFonts w:hint="eastAsia" w:ascii="宋体" w:hAnsi="宋体" w:eastAsia="宋体" w:cs="宋体"/>
                <w:color w:val="auto"/>
                <w:kern w:val="0"/>
                <w:sz w:val="21"/>
                <w:szCs w:val="21"/>
                <w:lang w:val="en-US" w:eastAsia="zh-CN" w:bidi="ar-SA"/>
              </w:rPr>
            </w:pPr>
            <w:r>
              <w:rPr>
                <w:rFonts w:hint="eastAsia" w:ascii="宋体" w:hAnsi="宋体" w:cs="宋体"/>
                <w:color w:val="auto"/>
                <w:sz w:val="21"/>
                <w:szCs w:val="21"/>
                <w:lang w:val="en-US" w:eastAsia="zh-CN"/>
              </w:rPr>
              <w:t>0</w:t>
            </w:r>
          </w:p>
        </w:tc>
        <w:tc>
          <w:tcPr>
            <w:tcW w:w="372" w:type="pct"/>
            <w:noWrap/>
            <w:vAlign w:val="center"/>
          </w:tcPr>
          <w:p>
            <w:pPr>
              <w:spacing w:line="200" w:lineRule="exact"/>
              <w:jc w:val="center"/>
              <w:rPr>
                <w:rFonts w:hint="eastAsia" w:ascii="宋体" w:hAnsi="宋体" w:eastAsia="宋体" w:cs="宋体"/>
                <w:color w:val="auto"/>
                <w:kern w:val="0"/>
                <w:szCs w:val="21"/>
                <w:lang w:val="en-US" w:eastAsia="zh-CN"/>
              </w:rPr>
            </w:pPr>
            <w:r>
              <w:rPr>
                <w:rFonts w:hint="eastAsia" w:ascii="宋体" w:hAnsi="宋体" w:cs="宋体"/>
                <w:color w:val="auto"/>
                <w:sz w:val="21"/>
                <w:szCs w:val="21"/>
                <w:lang w:val="en-US" w:eastAsia="zh-CN"/>
              </w:rPr>
              <w:t>0</w:t>
            </w:r>
          </w:p>
        </w:tc>
        <w:tc>
          <w:tcPr>
            <w:tcW w:w="1636" w:type="dxa"/>
            <w:noWrap/>
            <w:vAlign w:val="center"/>
          </w:tcPr>
          <w:p>
            <w:pPr>
              <w:spacing w:line="200" w:lineRule="exact"/>
              <w:jc w:val="center"/>
              <w:rPr>
                <w:rFonts w:hint="eastAsia" w:ascii="宋体" w:hAnsi="宋体" w:eastAsia="宋体" w:cs="宋体"/>
                <w:color w:val="auto"/>
                <w:kern w:val="0"/>
                <w:szCs w:val="21"/>
                <w:lang w:val="en-US" w:eastAsia="zh-CN"/>
              </w:rPr>
            </w:pPr>
            <w:r>
              <w:rPr>
                <w:rFonts w:hint="eastAsia" w:ascii="宋体" w:hAnsi="宋体" w:cs="宋体"/>
                <w:color w:val="auto"/>
                <w:sz w:val="21"/>
                <w:szCs w:val="21"/>
                <w:lang w:val="en-US" w:eastAsia="zh-CN"/>
              </w:rPr>
              <w:t>0</w:t>
            </w:r>
          </w:p>
        </w:tc>
        <w:tc>
          <w:tcPr>
            <w:tcW w:w="1451" w:type="dxa"/>
            <w:noWrap/>
            <w:vAlign w:val="center"/>
          </w:tcPr>
          <w:p>
            <w:pPr>
              <w:spacing w:line="200" w:lineRule="exact"/>
              <w:jc w:val="center"/>
              <w:rPr>
                <w:rFonts w:hint="eastAsia" w:ascii="宋体" w:hAnsi="宋体" w:eastAsia="宋体" w:cs="宋体"/>
                <w:color w:val="auto"/>
                <w:szCs w:val="21"/>
                <w:lang w:val="en-US" w:eastAsia="zh-CN"/>
              </w:rPr>
            </w:pPr>
            <w:r>
              <w:rPr>
                <w:rFonts w:hint="eastAsia" w:ascii="宋体" w:hAnsi="宋体" w:cs="宋体"/>
                <w:color w:val="auto"/>
                <w:sz w:val="21"/>
                <w:szCs w:val="21"/>
                <w:lang w:val="en-US" w:eastAsia="zh-CN"/>
              </w:rPr>
              <w:t>0</w:t>
            </w:r>
          </w:p>
        </w:tc>
        <w:tc>
          <w:tcPr>
            <w:tcW w:w="432" w:type="pct"/>
            <w:noWrap/>
            <w:vAlign w:val="center"/>
          </w:tcPr>
          <w:p>
            <w:pPr>
              <w:spacing w:line="200" w:lineRule="exact"/>
              <w:jc w:val="center"/>
              <w:rPr>
                <w:rFonts w:hint="eastAsia" w:ascii="宋体" w:hAnsi="宋体" w:eastAsia="宋体" w:cs="宋体"/>
                <w:color w:val="auto"/>
                <w:szCs w:val="21"/>
                <w:lang w:val="en-US" w:eastAsia="zh-CN"/>
              </w:rPr>
            </w:pPr>
            <w:r>
              <w:rPr>
                <w:rFonts w:hint="eastAsia" w:ascii="宋体" w:hAnsi="宋体" w:cs="宋体"/>
                <w:color w:val="auto"/>
                <w:sz w:val="21"/>
                <w:szCs w:val="21"/>
                <w:lang w:val="en-US" w:eastAsia="zh-CN"/>
              </w:rPr>
              <w:t>0</w:t>
            </w:r>
          </w:p>
        </w:tc>
        <w:tc>
          <w:tcPr>
            <w:tcW w:w="783" w:type="pct"/>
            <w:noWrap/>
            <w:vAlign w:val="center"/>
          </w:tcPr>
          <w:p>
            <w:pPr>
              <w:spacing w:line="200" w:lineRule="exact"/>
              <w:jc w:val="center"/>
              <w:rPr>
                <w:rFonts w:hint="eastAsia" w:ascii="宋体" w:hAnsi="宋体" w:eastAsia="宋体" w:cs="宋体"/>
                <w:color w:val="auto"/>
                <w:szCs w:val="21"/>
                <w:lang w:val="en-US" w:eastAsia="zh-CN"/>
              </w:rPr>
            </w:pPr>
            <w:r>
              <w:rPr>
                <w:rFonts w:hint="eastAsia" w:ascii="宋体" w:hAnsi="宋体" w:cs="宋体"/>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07"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其他</w:t>
            </w:r>
          </w:p>
        </w:tc>
        <w:tc>
          <w:tcPr>
            <w:tcW w:w="472" w:type="pct"/>
            <w:noWrap/>
            <w:vAlign w:val="center"/>
          </w:tcPr>
          <w:p>
            <w:pPr>
              <w:keepNext w:val="0"/>
              <w:keepLines w:val="0"/>
              <w:widowControl/>
              <w:suppressLineNumbers w:val="0"/>
              <w:jc w:val="center"/>
              <w:textAlignment w:val="center"/>
              <w:rPr>
                <w:rFonts w:hint="default" w:ascii="宋体" w:hAnsi="宋体" w:cs="宋体"/>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0</w:t>
            </w:r>
          </w:p>
        </w:tc>
        <w:tc>
          <w:tcPr>
            <w:tcW w:w="454" w:type="pct"/>
            <w:noWrap/>
            <w:vAlign w:val="center"/>
          </w:tcPr>
          <w:p>
            <w:pPr>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0</w:t>
            </w:r>
          </w:p>
        </w:tc>
        <w:tc>
          <w:tcPr>
            <w:tcW w:w="401" w:type="pct"/>
            <w:noWrap/>
            <w:vAlign w:val="center"/>
          </w:tcPr>
          <w:p>
            <w:pPr>
              <w:keepNext w:val="0"/>
              <w:keepLines w:val="0"/>
              <w:widowControl/>
              <w:suppressLineNumbers w:val="0"/>
              <w:jc w:val="center"/>
              <w:textAlignment w:val="center"/>
              <w:rPr>
                <w:rFonts w:hint="eastAsia" w:ascii="宋体" w:hAnsi="宋体" w:cs="宋体"/>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0</w:t>
            </w:r>
          </w:p>
        </w:tc>
        <w:tc>
          <w:tcPr>
            <w:tcW w:w="374" w:type="pct"/>
            <w:noWrap/>
            <w:vAlign w:val="center"/>
          </w:tcPr>
          <w:p>
            <w:pPr>
              <w:spacing w:line="200" w:lineRule="exact"/>
              <w:jc w:val="center"/>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0</w:t>
            </w:r>
          </w:p>
        </w:tc>
        <w:tc>
          <w:tcPr>
            <w:tcW w:w="372" w:type="pct"/>
            <w:noWrap/>
            <w:vAlign w:val="center"/>
          </w:tcPr>
          <w:p>
            <w:pPr>
              <w:spacing w:line="200" w:lineRule="exact"/>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0</w:t>
            </w:r>
          </w:p>
        </w:tc>
        <w:tc>
          <w:tcPr>
            <w:tcW w:w="1636" w:type="dxa"/>
            <w:noWrap/>
            <w:vAlign w:val="center"/>
          </w:tcPr>
          <w:p>
            <w:pPr>
              <w:spacing w:line="200" w:lineRule="exact"/>
              <w:jc w:val="center"/>
              <w:rPr>
                <w:rFonts w:hint="eastAsia" w:ascii="宋体" w:hAnsi="宋体" w:eastAsia="宋体" w:cs="宋体"/>
                <w:color w:val="auto"/>
                <w:kern w:val="0"/>
                <w:szCs w:val="21"/>
                <w:lang w:val="en-US" w:eastAsia="zh-CN"/>
              </w:rPr>
            </w:pPr>
            <w:r>
              <w:rPr>
                <w:rFonts w:hint="eastAsia" w:ascii="宋体" w:hAnsi="宋体" w:eastAsia="宋体" w:cs="宋体"/>
                <w:color w:val="auto"/>
                <w:szCs w:val="21"/>
                <w:lang w:val="en-US" w:eastAsia="zh-CN"/>
              </w:rPr>
              <w:t>0</w:t>
            </w:r>
          </w:p>
        </w:tc>
        <w:tc>
          <w:tcPr>
            <w:tcW w:w="1451" w:type="dxa"/>
            <w:noWrap/>
            <w:vAlign w:val="center"/>
          </w:tcPr>
          <w:p>
            <w:pPr>
              <w:spacing w:line="200" w:lineRule="exact"/>
              <w:jc w:val="center"/>
              <w:rPr>
                <w:rFonts w:hint="default" w:ascii="宋体" w:hAnsi="宋体" w:eastAsia="宋体" w:cs="宋体"/>
                <w:color w:val="auto"/>
                <w:szCs w:val="21"/>
                <w:lang w:val="en-US" w:eastAsia="zh-CN"/>
              </w:rPr>
            </w:pPr>
            <w:r>
              <w:rPr>
                <w:rFonts w:hint="eastAsia" w:ascii="宋体" w:hAnsi="宋体" w:eastAsia="宋体" w:cs="宋体"/>
                <w:color w:val="auto"/>
                <w:kern w:val="0"/>
                <w:szCs w:val="21"/>
                <w:lang w:val="en-US" w:eastAsia="zh-CN"/>
              </w:rPr>
              <w:t>0</w:t>
            </w:r>
          </w:p>
        </w:tc>
        <w:tc>
          <w:tcPr>
            <w:tcW w:w="432" w:type="pct"/>
            <w:noWrap/>
            <w:vAlign w:val="center"/>
          </w:tcPr>
          <w:p>
            <w:pPr>
              <w:spacing w:line="20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0</w:t>
            </w:r>
          </w:p>
        </w:tc>
        <w:tc>
          <w:tcPr>
            <w:tcW w:w="783" w:type="pct"/>
            <w:noWrap/>
            <w:vAlign w:val="center"/>
          </w:tcPr>
          <w:p>
            <w:pPr>
              <w:spacing w:line="20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07" w:type="pct"/>
            <w:noWrap/>
            <w:vAlign w:val="center"/>
          </w:tcPr>
          <w:p>
            <w:pPr>
              <w:pStyle w:val="87"/>
              <w:ind w:firstLine="0" w:firstLineChars="0"/>
              <w:rPr>
                <w:rFonts w:hint="eastAsia" w:ascii="宋体" w:hAnsi="宋体" w:eastAsia="宋体" w:cs="宋体"/>
                <w:color w:val="auto"/>
                <w:sz w:val="21"/>
                <w:szCs w:val="21"/>
                <w:lang w:val="en-US" w:eastAsia="zh-CN"/>
              </w:rPr>
            </w:pPr>
            <w:r>
              <w:rPr>
                <w:rFonts w:hint="eastAsia"/>
                <w:color w:val="auto"/>
              </w:rPr>
              <w:t>合计</w:t>
            </w:r>
          </w:p>
        </w:tc>
        <w:tc>
          <w:tcPr>
            <w:tcW w:w="472" w:type="pct"/>
            <w:noWrap/>
            <w:vAlign w:val="center"/>
          </w:tcPr>
          <w:p>
            <w:pPr>
              <w:keepNext w:val="0"/>
              <w:keepLines w:val="0"/>
              <w:widowControl/>
              <w:suppressLineNumbers w:val="0"/>
              <w:jc w:val="center"/>
              <w:textAlignment w:val="center"/>
              <w:rPr>
                <w:rFonts w:hint="default" w:ascii="宋体" w:hAnsi="宋体" w:cs="宋体"/>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162</w:t>
            </w:r>
          </w:p>
        </w:tc>
        <w:tc>
          <w:tcPr>
            <w:tcW w:w="454" w:type="pct"/>
            <w:noWrap/>
            <w:vAlign w:val="center"/>
          </w:tcPr>
          <w:p>
            <w:pPr>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0</w:t>
            </w:r>
          </w:p>
        </w:tc>
        <w:tc>
          <w:tcPr>
            <w:tcW w:w="401" w:type="pct"/>
            <w:noWrap/>
            <w:vAlign w:val="center"/>
          </w:tcPr>
          <w:p>
            <w:pPr>
              <w:keepNext w:val="0"/>
              <w:keepLines w:val="0"/>
              <w:widowControl/>
              <w:suppressLineNumbers w:val="0"/>
              <w:jc w:val="center"/>
              <w:textAlignment w:val="center"/>
              <w:rPr>
                <w:rFonts w:hint="default" w:ascii="宋体" w:hAnsi="宋体" w:cs="宋体"/>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162</w:t>
            </w:r>
          </w:p>
        </w:tc>
        <w:tc>
          <w:tcPr>
            <w:tcW w:w="374" w:type="pct"/>
            <w:noWrap/>
            <w:vAlign w:val="center"/>
          </w:tcPr>
          <w:p>
            <w:pPr>
              <w:spacing w:line="200" w:lineRule="exact"/>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w:t>
            </w:r>
          </w:p>
        </w:tc>
        <w:tc>
          <w:tcPr>
            <w:tcW w:w="372" w:type="pct"/>
            <w:noWrap/>
            <w:vAlign w:val="center"/>
          </w:tcPr>
          <w:p>
            <w:pPr>
              <w:spacing w:line="20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0</w:t>
            </w:r>
          </w:p>
        </w:tc>
        <w:tc>
          <w:tcPr>
            <w:tcW w:w="1636" w:type="dxa"/>
            <w:noWrap/>
            <w:vAlign w:val="center"/>
          </w:tcPr>
          <w:p>
            <w:pPr>
              <w:spacing w:line="20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0</w:t>
            </w:r>
          </w:p>
        </w:tc>
        <w:tc>
          <w:tcPr>
            <w:tcW w:w="1451" w:type="dxa"/>
            <w:noWrap/>
            <w:vAlign w:val="center"/>
          </w:tcPr>
          <w:p>
            <w:pPr>
              <w:spacing w:line="20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2</w:t>
            </w:r>
          </w:p>
        </w:tc>
        <w:tc>
          <w:tcPr>
            <w:tcW w:w="432" w:type="pct"/>
            <w:noWrap/>
            <w:vAlign w:val="center"/>
          </w:tcPr>
          <w:p>
            <w:pPr>
              <w:spacing w:line="20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2</w:t>
            </w:r>
          </w:p>
        </w:tc>
        <w:tc>
          <w:tcPr>
            <w:tcW w:w="783" w:type="pct"/>
            <w:noWrap/>
            <w:vAlign w:val="center"/>
          </w:tcPr>
          <w:p>
            <w:pPr>
              <w:spacing w:line="20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0</w:t>
            </w:r>
          </w:p>
        </w:tc>
      </w:tr>
    </w:tbl>
    <w:p>
      <w:pPr>
        <w:pStyle w:val="3"/>
        <w:numPr>
          <w:ilvl w:val="0"/>
          <w:numId w:val="0"/>
        </w:numPr>
        <w:pBdr>
          <w:top w:val="none" w:color="FFFFFF" w:themeColor="background1" w:sz="0" w:space="0"/>
          <w:left w:val="none" w:color="FFFFFF" w:themeColor="background1" w:sz="0" w:space="0"/>
          <w:bottom w:val="none" w:color="FFFFFF" w:themeColor="background1" w:sz="0" w:space="0"/>
          <w:right w:val="none" w:color="FFFFFF" w:themeColor="background1" w:sz="0" w:space="0"/>
        </w:pBdr>
        <w:shd w:val="clear"/>
        <w:spacing w:before="240"/>
        <w:ind w:left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表10.3 </w:t>
      </w:r>
      <w:r>
        <w:rPr>
          <w:rFonts w:hint="eastAsia" w:cs="宋体"/>
          <w:color w:val="auto"/>
          <w:lang w:val="en-US" w:eastAsia="zh-CN"/>
        </w:rPr>
        <w:t>山东华油万达化学有限公司2023年</w:t>
      </w:r>
      <w:r>
        <w:rPr>
          <w:rFonts w:hint="eastAsia" w:ascii="宋体" w:hAnsi="宋体" w:eastAsia="宋体" w:cs="宋体"/>
          <w:color w:val="auto"/>
          <w:lang w:val="en-US" w:eastAsia="zh-CN"/>
        </w:rPr>
        <w:t>LDAR统计表</w:t>
      </w:r>
      <w:bookmarkEnd w:id="70"/>
      <w:bookmarkEnd w:id="71"/>
    </w:p>
    <w:tbl>
      <w:tblPr>
        <w:tblStyle w:val="33"/>
        <w:tblW w:w="499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98"/>
        <w:gridCol w:w="972"/>
        <w:gridCol w:w="1181"/>
        <w:gridCol w:w="1056"/>
        <w:gridCol w:w="2109"/>
        <w:gridCol w:w="2126"/>
        <w:gridCol w:w="1337"/>
        <w:gridCol w:w="1581"/>
        <w:gridCol w:w="1059"/>
        <w:gridCol w:w="13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3" w:type="pct"/>
            <w:vMerge w:val="restart"/>
            <w:tcBorders>
              <w:tl2br w:val="nil"/>
              <w:tr2bl w:val="nil"/>
            </w:tcBorders>
            <w:vAlign w:val="center"/>
          </w:tcPr>
          <w:p>
            <w:pPr>
              <w:pStyle w:val="56"/>
              <w:rPr>
                <w:rFonts w:hint="eastAsia" w:ascii="宋体" w:hAnsi="宋体" w:eastAsia="宋体" w:cs="宋体"/>
                <w:color w:val="auto"/>
                <w:sz w:val="21"/>
                <w:szCs w:val="21"/>
              </w:rPr>
            </w:pPr>
            <w:r>
              <w:rPr>
                <w:rFonts w:hint="eastAsia" w:ascii="宋体" w:hAnsi="宋体" w:eastAsia="宋体" w:cs="宋体"/>
                <w:color w:val="auto"/>
                <w:sz w:val="21"/>
                <w:szCs w:val="21"/>
              </w:rPr>
              <w:t>基本信息</w:t>
            </w:r>
          </w:p>
        </w:tc>
        <w:tc>
          <w:tcPr>
            <w:tcW w:w="1131" w:type="pct"/>
            <w:gridSpan w:val="3"/>
            <w:tcBorders>
              <w:tl2br w:val="nil"/>
              <w:tr2bl w:val="nil"/>
            </w:tcBorders>
            <w:vAlign w:val="center"/>
          </w:tcPr>
          <w:p>
            <w:pPr>
              <w:pStyle w:val="56"/>
              <w:rPr>
                <w:rFonts w:hint="eastAsia" w:ascii="宋体" w:hAnsi="宋体" w:eastAsia="宋体" w:cs="宋体"/>
                <w:color w:val="auto"/>
                <w:sz w:val="21"/>
                <w:szCs w:val="21"/>
              </w:rPr>
            </w:pPr>
            <w:r>
              <w:rPr>
                <w:rFonts w:hint="eastAsia" w:ascii="宋体" w:hAnsi="宋体" w:eastAsia="宋体" w:cs="宋体"/>
                <w:color w:val="auto"/>
                <w:sz w:val="21"/>
                <w:szCs w:val="21"/>
              </w:rPr>
              <w:t>企业名称</w:t>
            </w:r>
          </w:p>
        </w:tc>
        <w:tc>
          <w:tcPr>
            <w:tcW w:w="3374" w:type="pct"/>
            <w:gridSpan w:val="6"/>
            <w:tcBorders>
              <w:tl2br w:val="nil"/>
              <w:tr2bl w:val="nil"/>
            </w:tcBorders>
            <w:vAlign w:val="center"/>
          </w:tcPr>
          <w:p>
            <w:pPr>
              <w:pStyle w:val="56"/>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山东华油万达化学有限公司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3" w:type="pct"/>
            <w:vMerge w:val="continue"/>
            <w:tcBorders>
              <w:tl2br w:val="nil"/>
              <w:tr2bl w:val="nil"/>
            </w:tcBorders>
            <w:vAlign w:val="center"/>
          </w:tcPr>
          <w:p>
            <w:pPr>
              <w:pStyle w:val="56"/>
              <w:rPr>
                <w:rFonts w:hint="eastAsia" w:ascii="宋体" w:hAnsi="宋体" w:eastAsia="宋体" w:cs="宋体"/>
                <w:color w:val="auto"/>
                <w:sz w:val="21"/>
                <w:szCs w:val="21"/>
              </w:rPr>
            </w:pPr>
          </w:p>
        </w:tc>
        <w:tc>
          <w:tcPr>
            <w:tcW w:w="1131" w:type="pct"/>
            <w:gridSpan w:val="3"/>
            <w:tcBorders>
              <w:tl2br w:val="nil"/>
              <w:tr2bl w:val="nil"/>
            </w:tcBorders>
            <w:vAlign w:val="center"/>
          </w:tcPr>
          <w:p>
            <w:pPr>
              <w:pStyle w:val="56"/>
              <w:rPr>
                <w:rFonts w:hint="eastAsia" w:ascii="宋体" w:hAnsi="宋体" w:eastAsia="宋体" w:cs="宋体"/>
                <w:color w:val="auto"/>
                <w:sz w:val="21"/>
                <w:szCs w:val="21"/>
              </w:rPr>
            </w:pPr>
            <w:r>
              <w:rPr>
                <w:rFonts w:hint="eastAsia" w:ascii="宋体" w:hAnsi="宋体" w:eastAsia="宋体" w:cs="宋体"/>
                <w:color w:val="auto"/>
                <w:sz w:val="21"/>
                <w:szCs w:val="21"/>
              </w:rPr>
              <w:t>LDAR主管部门</w:t>
            </w:r>
          </w:p>
        </w:tc>
        <w:tc>
          <w:tcPr>
            <w:tcW w:w="3374" w:type="pct"/>
            <w:gridSpan w:val="6"/>
            <w:tcBorders>
              <w:tl2br w:val="nil"/>
              <w:tr2bl w:val="nil"/>
            </w:tcBorders>
            <w:vAlign w:val="center"/>
          </w:tcPr>
          <w:p>
            <w:pPr>
              <w:pStyle w:val="56"/>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安环部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3" w:type="pct"/>
            <w:vMerge w:val="continue"/>
            <w:tcBorders>
              <w:tl2br w:val="nil"/>
              <w:tr2bl w:val="nil"/>
            </w:tcBorders>
            <w:vAlign w:val="center"/>
          </w:tcPr>
          <w:p>
            <w:pPr>
              <w:pStyle w:val="56"/>
              <w:rPr>
                <w:rFonts w:hint="eastAsia" w:ascii="宋体" w:hAnsi="宋体" w:eastAsia="宋体" w:cs="宋体"/>
                <w:color w:val="auto"/>
                <w:sz w:val="21"/>
                <w:szCs w:val="21"/>
              </w:rPr>
            </w:pPr>
          </w:p>
        </w:tc>
        <w:tc>
          <w:tcPr>
            <w:tcW w:w="1131" w:type="pct"/>
            <w:gridSpan w:val="3"/>
            <w:tcBorders>
              <w:tl2br w:val="nil"/>
              <w:tr2bl w:val="nil"/>
            </w:tcBorders>
            <w:vAlign w:val="center"/>
          </w:tcPr>
          <w:p>
            <w:pPr>
              <w:pStyle w:val="56"/>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3374" w:type="pct"/>
            <w:gridSpan w:val="6"/>
            <w:tcBorders>
              <w:tl2br w:val="nil"/>
              <w:tr2bl w:val="nil"/>
            </w:tcBorders>
            <w:vAlign w:val="center"/>
          </w:tcPr>
          <w:p>
            <w:pPr>
              <w:pStyle w:val="56"/>
              <w:rPr>
                <w:rFonts w:hint="eastAsia" w:ascii="宋体" w:hAnsi="宋体" w:eastAsia="宋体" w:cs="宋体"/>
                <w:color w:val="auto"/>
                <w:sz w:val="21"/>
                <w:szCs w:val="21"/>
                <w:lang w:val="en-US" w:eastAsia="zh-CN"/>
              </w:rPr>
            </w:pPr>
            <w:r>
              <w:rPr>
                <w:rFonts w:hint="eastAsia" w:ascii="Segoe UI" w:hAnsi="Segoe UI" w:eastAsia="宋体" w:cs="Segoe UI"/>
                <w:i w:val="0"/>
                <w:iCs w:val="0"/>
                <w:caps w:val="0"/>
                <w:color w:val="auto"/>
                <w:spacing w:val="0"/>
                <w:sz w:val="21"/>
                <w:szCs w:val="21"/>
                <w:shd w:val="clear" w:fill="FFFFFF"/>
                <w:lang w:eastAsia="zh-CN"/>
              </w:rPr>
              <w:t>郑</w:t>
            </w:r>
            <w:r>
              <w:rPr>
                <w:rFonts w:ascii="Segoe UI" w:hAnsi="Segoe UI" w:eastAsia="Segoe UI" w:cs="Segoe UI"/>
                <w:i w:val="0"/>
                <w:iCs w:val="0"/>
                <w:caps w:val="0"/>
                <w:color w:val="auto"/>
                <w:spacing w:val="0"/>
                <w:sz w:val="21"/>
                <w:szCs w:val="21"/>
                <w:shd w:val="clear" w:fill="FFFFFF"/>
              </w:rPr>
              <w:t>经理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3" w:type="pct"/>
            <w:vMerge w:val="continue"/>
            <w:tcBorders>
              <w:tl2br w:val="nil"/>
              <w:tr2bl w:val="nil"/>
            </w:tcBorders>
            <w:vAlign w:val="center"/>
          </w:tcPr>
          <w:p>
            <w:pPr>
              <w:pStyle w:val="56"/>
              <w:rPr>
                <w:rFonts w:hint="eastAsia" w:ascii="宋体" w:hAnsi="宋体" w:eastAsia="宋体" w:cs="宋体"/>
                <w:color w:val="auto"/>
                <w:sz w:val="21"/>
                <w:szCs w:val="21"/>
              </w:rPr>
            </w:pPr>
          </w:p>
        </w:tc>
        <w:tc>
          <w:tcPr>
            <w:tcW w:w="1131" w:type="pct"/>
            <w:gridSpan w:val="3"/>
            <w:tcBorders>
              <w:tl2br w:val="nil"/>
              <w:tr2bl w:val="nil"/>
            </w:tcBorders>
            <w:vAlign w:val="center"/>
          </w:tcPr>
          <w:p>
            <w:pPr>
              <w:pStyle w:val="56"/>
              <w:rPr>
                <w:rFonts w:hint="eastAsia" w:ascii="Segoe UI" w:hAnsi="Segoe UI" w:eastAsia="宋体" w:cs="Segoe UI"/>
                <w:i w:val="0"/>
                <w:iCs w:val="0"/>
                <w:caps w:val="0"/>
                <w:color w:val="auto"/>
                <w:spacing w:val="0"/>
                <w:sz w:val="21"/>
                <w:szCs w:val="21"/>
                <w:shd w:val="clear" w:fill="FFFFFF"/>
                <w:lang w:eastAsia="zh-CN"/>
              </w:rPr>
            </w:pPr>
            <w:r>
              <w:rPr>
                <w:rFonts w:hint="eastAsia" w:ascii="Segoe UI" w:hAnsi="Segoe UI" w:eastAsia="宋体" w:cs="Segoe UI"/>
                <w:i w:val="0"/>
                <w:iCs w:val="0"/>
                <w:caps w:val="0"/>
                <w:color w:val="auto"/>
                <w:spacing w:val="0"/>
                <w:sz w:val="21"/>
                <w:szCs w:val="21"/>
                <w:shd w:val="clear" w:fill="FFFFFF"/>
                <w:lang w:eastAsia="zh-CN"/>
              </w:rPr>
              <w:t>电话</w:t>
            </w:r>
          </w:p>
        </w:tc>
        <w:tc>
          <w:tcPr>
            <w:tcW w:w="3374" w:type="pct"/>
            <w:gridSpan w:val="6"/>
            <w:tcBorders>
              <w:tl2br w:val="nil"/>
              <w:tr2bl w:val="nil"/>
            </w:tcBorders>
            <w:vAlign w:val="center"/>
          </w:tcPr>
          <w:p>
            <w:pPr>
              <w:pStyle w:val="56"/>
              <w:rPr>
                <w:rFonts w:hint="eastAsia" w:ascii="Segoe UI" w:hAnsi="Segoe UI" w:eastAsia="宋体" w:cs="Segoe UI"/>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eastAsia="zh-CN"/>
              </w:rPr>
              <w:t>18866638597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3" w:type="pct"/>
            <w:vMerge w:val="continue"/>
            <w:tcBorders>
              <w:tl2br w:val="nil"/>
              <w:tr2bl w:val="nil"/>
            </w:tcBorders>
            <w:vAlign w:val="center"/>
          </w:tcPr>
          <w:p>
            <w:pPr>
              <w:pStyle w:val="56"/>
              <w:rPr>
                <w:rFonts w:hint="eastAsia" w:ascii="宋体" w:hAnsi="宋体" w:eastAsia="宋体" w:cs="宋体"/>
                <w:color w:val="auto"/>
                <w:sz w:val="21"/>
                <w:szCs w:val="21"/>
              </w:rPr>
            </w:pPr>
          </w:p>
        </w:tc>
        <w:tc>
          <w:tcPr>
            <w:tcW w:w="1131" w:type="pct"/>
            <w:gridSpan w:val="3"/>
            <w:tcBorders>
              <w:tl2br w:val="nil"/>
              <w:tr2bl w:val="nil"/>
            </w:tcBorders>
            <w:vAlign w:val="center"/>
          </w:tcPr>
          <w:p>
            <w:pPr>
              <w:pStyle w:val="56"/>
              <w:rPr>
                <w:rFonts w:hint="eastAsia" w:ascii="Segoe UI" w:hAnsi="Segoe UI" w:eastAsia="宋体" w:cs="Segoe UI"/>
                <w:i w:val="0"/>
                <w:iCs w:val="0"/>
                <w:caps w:val="0"/>
                <w:color w:val="auto"/>
                <w:spacing w:val="0"/>
                <w:sz w:val="21"/>
                <w:szCs w:val="21"/>
                <w:shd w:val="clear" w:fill="FFFFFF"/>
                <w:lang w:eastAsia="zh-CN"/>
              </w:rPr>
            </w:pPr>
            <w:r>
              <w:rPr>
                <w:rFonts w:hint="eastAsia" w:ascii="Segoe UI" w:hAnsi="Segoe UI" w:eastAsia="宋体" w:cs="Segoe UI"/>
                <w:i w:val="0"/>
                <w:iCs w:val="0"/>
                <w:caps w:val="0"/>
                <w:color w:val="auto"/>
                <w:spacing w:val="0"/>
                <w:sz w:val="21"/>
                <w:szCs w:val="21"/>
                <w:shd w:val="clear" w:fill="FFFFFF"/>
                <w:lang w:eastAsia="zh-CN"/>
              </w:rPr>
              <w:t>邮箱</w:t>
            </w:r>
          </w:p>
        </w:tc>
        <w:tc>
          <w:tcPr>
            <w:tcW w:w="3374" w:type="pct"/>
            <w:gridSpan w:val="6"/>
            <w:tcBorders>
              <w:tl2br w:val="nil"/>
              <w:tr2bl w:val="nil"/>
            </w:tcBorders>
            <w:vAlign w:val="center"/>
          </w:tcPr>
          <w:p>
            <w:pPr>
              <w:pStyle w:val="56"/>
              <w:rPr>
                <w:rFonts w:hint="eastAsia" w:ascii="Segoe UI" w:hAnsi="Segoe UI" w:eastAsia="宋体" w:cs="Segoe UI"/>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3" w:type="pct"/>
            <w:tcBorders>
              <w:tl2br w:val="nil"/>
              <w:tr2bl w:val="nil"/>
            </w:tcBorders>
            <w:vAlign w:val="center"/>
          </w:tcPr>
          <w:p>
            <w:pPr>
              <w:pStyle w:val="56"/>
              <w:rPr>
                <w:rFonts w:hint="eastAsia" w:ascii="宋体" w:hAnsi="宋体" w:eastAsia="宋体" w:cs="宋体"/>
                <w:color w:val="auto"/>
                <w:kern w:val="16"/>
                <w:sz w:val="21"/>
                <w:szCs w:val="21"/>
              </w:rPr>
            </w:pPr>
            <w:r>
              <w:rPr>
                <w:rFonts w:hint="eastAsia" w:ascii="宋体" w:hAnsi="宋体" w:eastAsia="宋体" w:cs="宋体"/>
                <w:color w:val="auto"/>
                <w:sz w:val="21"/>
                <w:szCs w:val="21"/>
              </w:rPr>
              <w:t>年度</w:t>
            </w:r>
          </w:p>
        </w:tc>
        <w:tc>
          <w:tcPr>
            <w:tcW w:w="4506" w:type="pct"/>
            <w:gridSpan w:val="9"/>
            <w:tcBorders>
              <w:tl2br w:val="nil"/>
              <w:tr2bl w:val="nil"/>
            </w:tcBorders>
            <w:vAlign w:val="center"/>
          </w:tcPr>
          <w:p>
            <w:pPr>
              <w:pStyle w:val="56"/>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2022年7月-</w:t>
            </w:r>
            <w:r>
              <w:rPr>
                <w:rFonts w:hint="eastAsia" w:ascii="宋体" w:hAnsi="宋体" w:cs="宋体"/>
                <w:color w:val="auto"/>
                <w:sz w:val="21"/>
                <w:szCs w:val="21"/>
                <w:lang w:eastAsia="zh-CN"/>
              </w:rPr>
              <w:t>2023年</w:t>
            </w:r>
            <w:r>
              <w:rPr>
                <w:rFonts w:hint="eastAsia" w:ascii="宋体" w:hAnsi="宋体" w:cs="宋体"/>
                <w:color w:val="auto"/>
                <w:sz w:val="21"/>
                <w:szCs w:val="21"/>
                <w:lang w:val="en-US" w:eastAsia="zh-CN"/>
              </w:rPr>
              <w:t>3月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4" w:type="pct"/>
            <w:gridSpan w:val="8"/>
            <w:tcBorders>
              <w:tl2br w:val="nil"/>
              <w:tr2bl w:val="nil"/>
            </w:tcBorders>
            <w:vAlign w:val="center"/>
          </w:tcPr>
          <w:p>
            <w:pPr>
              <w:pStyle w:val="56"/>
              <w:rPr>
                <w:rFonts w:hint="eastAsia" w:ascii="宋体" w:hAnsi="宋体" w:eastAsia="宋体" w:cs="宋体"/>
                <w:color w:val="auto"/>
                <w:sz w:val="21"/>
                <w:szCs w:val="21"/>
              </w:rPr>
            </w:pPr>
            <w:r>
              <w:rPr>
                <w:rFonts w:hint="eastAsia" w:ascii="宋体" w:hAnsi="宋体" w:eastAsia="宋体" w:cs="宋体"/>
                <w:color w:val="auto"/>
                <w:sz w:val="21"/>
                <w:szCs w:val="21"/>
              </w:rPr>
              <w:t>检测统计</w:t>
            </w:r>
          </w:p>
        </w:tc>
        <w:tc>
          <w:tcPr>
            <w:tcW w:w="855" w:type="pct"/>
            <w:gridSpan w:val="2"/>
            <w:tcBorders>
              <w:tl2br w:val="nil"/>
              <w:tr2bl w:val="nil"/>
            </w:tcBorders>
            <w:vAlign w:val="center"/>
          </w:tcPr>
          <w:p>
            <w:pPr>
              <w:pStyle w:val="56"/>
              <w:rPr>
                <w:rFonts w:hint="eastAsia" w:ascii="宋体" w:hAnsi="宋体" w:eastAsia="宋体" w:cs="宋体"/>
                <w:color w:val="auto"/>
                <w:sz w:val="21"/>
                <w:szCs w:val="21"/>
              </w:rPr>
            </w:pPr>
            <w:r>
              <w:rPr>
                <w:rFonts w:hint="eastAsia" w:ascii="宋体" w:hAnsi="宋体" w:eastAsia="宋体" w:cs="宋体"/>
                <w:color w:val="auto"/>
                <w:sz w:val="21"/>
                <w:szCs w:val="21"/>
              </w:rPr>
              <w:t>修复统计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93" w:type="pct"/>
            <w:tcBorders>
              <w:tl2br w:val="nil"/>
              <w:tr2bl w:val="nil"/>
            </w:tcBorders>
            <w:vAlign w:val="center"/>
          </w:tcPr>
          <w:p>
            <w:pPr>
              <w:pStyle w:val="56"/>
              <w:rPr>
                <w:rFonts w:hint="eastAsia" w:ascii="宋体" w:hAnsi="宋体" w:eastAsia="宋体" w:cs="宋体"/>
                <w:b/>
                <w:bCs/>
                <w:color w:val="auto"/>
                <w:kern w:val="16"/>
                <w:sz w:val="21"/>
                <w:szCs w:val="21"/>
              </w:rPr>
            </w:pPr>
            <w:r>
              <w:rPr>
                <w:rFonts w:hint="eastAsia" w:ascii="宋体" w:hAnsi="宋体" w:eastAsia="宋体" w:cs="宋体"/>
                <w:b/>
                <w:bCs/>
                <w:color w:val="auto"/>
                <w:sz w:val="21"/>
                <w:szCs w:val="21"/>
              </w:rPr>
              <w:t>装置名称</w:t>
            </w:r>
          </w:p>
        </w:tc>
        <w:tc>
          <w:tcPr>
            <w:tcW w:w="343" w:type="pct"/>
            <w:tcBorders>
              <w:tl2br w:val="nil"/>
              <w:tr2bl w:val="nil"/>
            </w:tcBorders>
            <w:vAlign w:val="center"/>
          </w:tcPr>
          <w:p>
            <w:pPr>
              <w:pStyle w:val="56"/>
              <w:rPr>
                <w:rFonts w:hint="eastAsia" w:ascii="宋体" w:hAnsi="宋体" w:eastAsia="宋体" w:cs="宋体"/>
                <w:b/>
                <w:bCs/>
                <w:color w:val="auto"/>
                <w:kern w:val="16"/>
                <w:sz w:val="21"/>
                <w:szCs w:val="21"/>
              </w:rPr>
            </w:pPr>
            <w:r>
              <w:rPr>
                <w:rFonts w:hint="eastAsia" w:ascii="宋体" w:hAnsi="宋体" w:eastAsia="宋体" w:cs="宋体"/>
                <w:b/>
                <w:bCs/>
                <w:color w:val="auto"/>
                <w:sz w:val="21"/>
                <w:szCs w:val="21"/>
              </w:rPr>
              <w:t>密封点</w:t>
            </w:r>
          </w:p>
          <w:p>
            <w:pPr>
              <w:pStyle w:val="56"/>
              <w:rPr>
                <w:rFonts w:hint="eastAsia" w:ascii="宋体" w:hAnsi="宋体" w:eastAsia="宋体" w:cs="宋体"/>
                <w:b/>
                <w:bCs/>
                <w:color w:val="auto"/>
                <w:kern w:val="16"/>
                <w:sz w:val="21"/>
                <w:szCs w:val="21"/>
              </w:rPr>
            </w:pPr>
            <w:r>
              <w:rPr>
                <w:rFonts w:hint="eastAsia" w:ascii="宋体" w:hAnsi="宋体" w:eastAsia="宋体" w:cs="宋体"/>
                <w:b/>
                <w:bCs/>
                <w:color w:val="auto"/>
                <w:sz w:val="21"/>
                <w:szCs w:val="21"/>
              </w:rPr>
              <w:t>数量</w:t>
            </w:r>
          </w:p>
        </w:tc>
        <w:tc>
          <w:tcPr>
            <w:tcW w:w="416" w:type="pct"/>
            <w:tcBorders>
              <w:tl2br w:val="nil"/>
              <w:tr2bl w:val="nil"/>
            </w:tcBorders>
            <w:vAlign w:val="center"/>
          </w:tcPr>
          <w:p>
            <w:pPr>
              <w:pStyle w:val="56"/>
              <w:rPr>
                <w:rFonts w:hint="eastAsia" w:ascii="宋体" w:hAnsi="宋体" w:eastAsia="宋体" w:cs="宋体"/>
                <w:b/>
                <w:bCs/>
                <w:color w:val="auto"/>
                <w:kern w:val="16"/>
                <w:sz w:val="21"/>
                <w:szCs w:val="21"/>
              </w:rPr>
            </w:pPr>
            <w:r>
              <w:rPr>
                <w:rFonts w:hint="eastAsia" w:ascii="宋体" w:hAnsi="宋体" w:eastAsia="宋体" w:cs="宋体"/>
                <w:b/>
                <w:bCs/>
                <w:color w:val="auto"/>
                <w:sz w:val="21"/>
                <w:szCs w:val="21"/>
              </w:rPr>
              <w:t>检测密</w:t>
            </w:r>
          </w:p>
          <w:p>
            <w:pPr>
              <w:pStyle w:val="56"/>
              <w:rPr>
                <w:rFonts w:hint="eastAsia" w:ascii="宋体" w:hAnsi="宋体" w:eastAsia="宋体" w:cs="宋体"/>
                <w:b/>
                <w:bCs/>
                <w:color w:val="auto"/>
                <w:kern w:val="16"/>
                <w:sz w:val="21"/>
                <w:szCs w:val="21"/>
              </w:rPr>
            </w:pPr>
            <w:r>
              <w:rPr>
                <w:rFonts w:hint="eastAsia" w:ascii="宋体" w:hAnsi="宋体" w:eastAsia="宋体" w:cs="宋体"/>
                <w:b/>
                <w:bCs/>
                <w:color w:val="auto"/>
                <w:sz w:val="21"/>
                <w:szCs w:val="21"/>
              </w:rPr>
              <w:t>封点次</w:t>
            </w:r>
            <w:r>
              <w:rPr>
                <w:rFonts w:hint="eastAsia" w:ascii="宋体" w:hAnsi="宋体" w:eastAsia="宋体" w:cs="宋体"/>
                <w:b/>
                <w:bCs/>
                <w:color w:val="auto"/>
                <w:sz w:val="21"/>
                <w:szCs w:val="21"/>
                <w:vertAlign w:val="superscript"/>
              </w:rPr>
              <w:t>a</w:t>
            </w:r>
          </w:p>
        </w:tc>
        <w:tc>
          <w:tcPr>
            <w:tcW w:w="372" w:type="pct"/>
            <w:tcBorders>
              <w:tl2br w:val="nil"/>
              <w:tr2bl w:val="nil"/>
            </w:tcBorders>
            <w:vAlign w:val="center"/>
          </w:tcPr>
          <w:p>
            <w:pPr>
              <w:pStyle w:val="56"/>
              <w:rPr>
                <w:rFonts w:hint="eastAsia" w:ascii="宋体" w:hAnsi="宋体" w:eastAsia="宋体" w:cs="宋体"/>
                <w:b/>
                <w:bCs/>
                <w:color w:val="auto"/>
                <w:kern w:val="16"/>
                <w:sz w:val="21"/>
                <w:szCs w:val="21"/>
              </w:rPr>
            </w:pPr>
            <w:r>
              <w:rPr>
                <w:rFonts w:hint="eastAsia" w:ascii="宋体" w:hAnsi="宋体" w:eastAsia="宋体" w:cs="宋体"/>
                <w:b/>
                <w:bCs/>
                <w:color w:val="auto"/>
                <w:sz w:val="21"/>
                <w:szCs w:val="21"/>
              </w:rPr>
              <w:t>泄漏</w:t>
            </w:r>
          </w:p>
          <w:p>
            <w:pPr>
              <w:pStyle w:val="56"/>
              <w:rPr>
                <w:rFonts w:hint="eastAsia" w:ascii="宋体" w:hAnsi="宋体" w:eastAsia="宋体" w:cs="宋体"/>
                <w:b/>
                <w:bCs/>
                <w:color w:val="auto"/>
                <w:kern w:val="16"/>
                <w:sz w:val="21"/>
                <w:szCs w:val="21"/>
                <w:lang w:eastAsia="zh-CN"/>
              </w:rPr>
            </w:pPr>
            <w:r>
              <w:rPr>
                <w:rFonts w:hint="eastAsia" w:ascii="宋体" w:hAnsi="宋体" w:eastAsia="宋体" w:cs="宋体"/>
                <w:b/>
                <w:bCs/>
                <w:color w:val="auto"/>
                <w:sz w:val="21"/>
                <w:szCs w:val="21"/>
              </w:rPr>
              <w:t>点次</w:t>
            </w:r>
            <w:r>
              <w:rPr>
                <w:rFonts w:hint="eastAsia" w:ascii="宋体" w:hAnsi="宋体" w:cs="宋体"/>
                <w:b/>
                <w:bCs/>
                <w:color w:val="auto"/>
                <w:sz w:val="21"/>
                <w:szCs w:val="21"/>
                <w:vertAlign w:val="superscript"/>
                <w:lang w:val="en-US" w:eastAsia="zh-CN"/>
              </w:rPr>
              <w:t>b</w:t>
            </w:r>
          </w:p>
        </w:tc>
        <w:tc>
          <w:tcPr>
            <w:tcW w:w="743" w:type="pct"/>
            <w:tcBorders>
              <w:tl2br w:val="nil"/>
              <w:tr2bl w:val="nil"/>
            </w:tcBorders>
            <w:vAlign w:val="center"/>
          </w:tcPr>
          <w:p>
            <w:pPr>
              <w:pStyle w:val="56"/>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泄漏检测值达到或超过10000</w:t>
            </w:r>
            <w:r>
              <w:rPr>
                <w:rFonts w:hint="eastAsia" w:ascii="宋体" w:hAnsi="宋体" w:eastAsia="宋体" w:cs="宋体"/>
                <w:b/>
                <w:bCs/>
                <w:color w:val="auto"/>
                <w:kern w:val="16"/>
                <w:sz w:val="21"/>
                <w:szCs w:val="21"/>
                <w:lang w:val="en-US" w:eastAsia="zh-CN"/>
              </w:rPr>
              <w:t>μmol/mol的泄漏点</w:t>
            </w:r>
            <w:r>
              <w:rPr>
                <w:rFonts w:hint="eastAsia" w:ascii="宋体" w:hAnsi="宋体" w:cs="宋体"/>
                <w:b/>
                <w:bCs/>
                <w:color w:val="auto"/>
                <w:kern w:val="16"/>
                <w:sz w:val="21"/>
                <w:szCs w:val="21"/>
                <w:lang w:val="en-US" w:eastAsia="zh-CN"/>
              </w:rPr>
              <w:t>次</w:t>
            </w:r>
            <w:r>
              <w:rPr>
                <w:rFonts w:hint="eastAsia" w:ascii="宋体" w:hAnsi="宋体" w:eastAsia="宋体" w:cs="宋体"/>
                <w:b/>
                <w:bCs/>
                <w:color w:val="auto"/>
                <w:sz w:val="21"/>
                <w:szCs w:val="21"/>
                <w:vertAlign w:val="superscript"/>
              </w:rPr>
              <w:t>c</w:t>
            </w:r>
          </w:p>
        </w:tc>
        <w:tc>
          <w:tcPr>
            <w:tcW w:w="749" w:type="pct"/>
            <w:tcBorders>
              <w:tl2br w:val="nil"/>
              <w:tr2bl w:val="nil"/>
            </w:tcBorders>
            <w:vAlign w:val="center"/>
          </w:tcPr>
          <w:p>
            <w:pPr>
              <w:pStyle w:val="56"/>
              <w:rPr>
                <w:rFonts w:hint="eastAsia" w:ascii="宋体" w:hAnsi="宋体" w:eastAsia="宋体" w:cs="宋体"/>
                <w:b/>
                <w:bCs/>
                <w:color w:val="auto"/>
                <w:sz w:val="21"/>
                <w:szCs w:val="21"/>
              </w:rPr>
            </w:pPr>
            <w:r>
              <w:rPr>
                <w:rFonts w:hint="eastAsia" w:ascii="宋体" w:hAnsi="宋体" w:eastAsia="宋体" w:cs="宋体"/>
                <w:b/>
                <w:bCs/>
                <w:color w:val="auto"/>
                <w:sz w:val="21"/>
                <w:szCs w:val="21"/>
              </w:rPr>
              <w:t>多次</w:t>
            </w:r>
            <w:r>
              <w:rPr>
                <w:rFonts w:hint="eastAsia" w:ascii="宋体" w:hAnsi="宋体" w:eastAsia="宋体" w:cs="宋体"/>
                <w:b/>
                <w:bCs/>
                <w:color w:val="auto"/>
                <w:sz w:val="21"/>
                <w:szCs w:val="21"/>
                <w:lang w:val="en-US" w:eastAsia="zh-CN"/>
              </w:rPr>
              <w:t>泄漏检测值达到或超过10000</w:t>
            </w:r>
            <w:r>
              <w:rPr>
                <w:rFonts w:hint="eastAsia" w:ascii="宋体" w:hAnsi="宋体" w:eastAsia="宋体" w:cs="宋体"/>
                <w:b/>
                <w:bCs/>
                <w:color w:val="auto"/>
                <w:kern w:val="16"/>
                <w:sz w:val="21"/>
                <w:szCs w:val="21"/>
                <w:lang w:val="en-US" w:eastAsia="zh-CN"/>
              </w:rPr>
              <w:t>μmol/mol的泄漏点</w:t>
            </w:r>
            <w:r>
              <w:rPr>
                <w:rFonts w:hint="eastAsia" w:ascii="宋体" w:hAnsi="宋体" w:cs="宋体"/>
                <w:b/>
                <w:bCs/>
                <w:color w:val="auto"/>
                <w:kern w:val="16"/>
                <w:sz w:val="21"/>
                <w:szCs w:val="21"/>
                <w:lang w:val="en-US" w:eastAsia="zh-CN"/>
              </w:rPr>
              <w:t>次</w:t>
            </w:r>
            <w:r>
              <w:rPr>
                <w:rFonts w:hint="eastAsia" w:ascii="宋体" w:hAnsi="宋体" w:eastAsia="宋体" w:cs="宋体"/>
                <w:b/>
                <w:bCs/>
                <w:color w:val="auto"/>
                <w:sz w:val="21"/>
                <w:szCs w:val="21"/>
                <w:vertAlign w:val="superscript"/>
              </w:rPr>
              <w:t>d</w:t>
            </w:r>
          </w:p>
        </w:tc>
        <w:tc>
          <w:tcPr>
            <w:tcW w:w="471" w:type="pct"/>
            <w:tcBorders>
              <w:tl2br w:val="nil"/>
              <w:tr2bl w:val="nil"/>
            </w:tcBorders>
            <w:vAlign w:val="center"/>
          </w:tcPr>
          <w:p>
            <w:pPr>
              <w:pStyle w:val="56"/>
              <w:rPr>
                <w:rFonts w:hint="eastAsia" w:ascii="宋体" w:hAnsi="宋体" w:eastAsia="宋体" w:cs="宋体"/>
                <w:b/>
                <w:bCs/>
                <w:color w:val="auto"/>
                <w:sz w:val="21"/>
                <w:szCs w:val="21"/>
              </w:rPr>
            </w:pPr>
            <w:r>
              <w:rPr>
                <w:rFonts w:hint="eastAsia" w:ascii="宋体" w:hAnsi="宋体" w:eastAsia="宋体" w:cs="宋体"/>
                <w:b/>
                <w:bCs/>
                <w:color w:val="auto"/>
                <w:sz w:val="21"/>
                <w:szCs w:val="21"/>
              </w:rPr>
              <w:t>本年度平均泄漏率</w:t>
            </w:r>
            <w:r>
              <w:rPr>
                <w:rFonts w:hint="eastAsia" w:ascii="宋体" w:hAnsi="宋体" w:cs="宋体"/>
                <w:b/>
                <w:bCs/>
                <w:color w:val="auto"/>
                <w:sz w:val="21"/>
                <w:szCs w:val="21"/>
                <w:vertAlign w:val="superscript"/>
                <w:lang w:val="en-US" w:eastAsia="zh-CN"/>
              </w:rPr>
              <w:t>f</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w:t>
            </w:r>
            <w:r>
              <w:rPr>
                <w:rFonts w:hint="eastAsia" w:ascii="宋体" w:hAnsi="宋体" w:cs="宋体"/>
                <w:b/>
                <w:bCs/>
                <w:color w:val="auto"/>
                <w:sz w:val="21"/>
                <w:szCs w:val="21"/>
                <w:lang w:eastAsia="zh-CN"/>
              </w:rPr>
              <w:t>）</w:t>
            </w:r>
          </w:p>
        </w:tc>
        <w:tc>
          <w:tcPr>
            <w:tcW w:w="556" w:type="pct"/>
            <w:tcBorders>
              <w:tl2br w:val="nil"/>
              <w:tr2bl w:val="nil"/>
            </w:tcBorders>
            <w:vAlign w:val="center"/>
          </w:tcPr>
          <w:p>
            <w:pPr>
              <w:pStyle w:val="56"/>
              <w:rPr>
                <w:rFonts w:hint="eastAsia" w:ascii="宋体" w:hAnsi="宋体" w:eastAsia="宋体" w:cs="宋体"/>
                <w:b/>
                <w:bCs/>
                <w:color w:val="auto"/>
                <w:sz w:val="21"/>
                <w:szCs w:val="21"/>
              </w:rPr>
            </w:pPr>
            <w:r>
              <w:rPr>
                <w:rFonts w:hint="eastAsia" w:ascii="宋体" w:hAnsi="宋体" w:eastAsia="宋体" w:cs="宋体"/>
                <w:b/>
                <w:bCs/>
                <w:color w:val="auto"/>
                <w:sz w:val="21"/>
                <w:szCs w:val="21"/>
              </w:rPr>
              <w:t>本年度平均严重泄漏率</w:t>
            </w:r>
            <w:r>
              <w:rPr>
                <w:rFonts w:hint="eastAsia" w:ascii="宋体" w:hAnsi="宋体" w:cs="宋体"/>
                <w:b/>
                <w:bCs/>
                <w:color w:val="auto"/>
                <w:sz w:val="21"/>
                <w:szCs w:val="21"/>
                <w:vertAlign w:val="superscript"/>
                <w:lang w:val="en-US" w:eastAsia="zh-CN"/>
              </w:rPr>
              <w:t>g</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w:t>
            </w:r>
            <w:r>
              <w:rPr>
                <w:rFonts w:hint="eastAsia" w:ascii="宋体" w:hAnsi="宋体" w:cs="宋体"/>
                <w:b/>
                <w:bCs/>
                <w:color w:val="auto"/>
                <w:sz w:val="21"/>
                <w:szCs w:val="21"/>
                <w:lang w:eastAsia="zh-CN"/>
              </w:rPr>
              <w:t>）</w:t>
            </w:r>
          </w:p>
        </w:tc>
        <w:tc>
          <w:tcPr>
            <w:tcW w:w="373" w:type="pct"/>
            <w:tcBorders>
              <w:tl2br w:val="nil"/>
              <w:tr2bl w:val="nil"/>
            </w:tcBorders>
            <w:vAlign w:val="center"/>
          </w:tcPr>
          <w:p>
            <w:pPr>
              <w:pStyle w:val="56"/>
              <w:rPr>
                <w:rFonts w:hint="eastAsia" w:ascii="宋体" w:hAnsi="宋体" w:eastAsia="宋体" w:cs="宋体"/>
                <w:b/>
                <w:bCs/>
                <w:color w:val="auto"/>
                <w:sz w:val="21"/>
                <w:szCs w:val="21"/>
              </w:rPr>
            </w:pPr>
            <w:r>
              <w:rPr>
                <w:rFonts w:hint="eastAsia" w:ascii="宋体" w:hAnsi="宋体" w:eastAsia="宋体" w:cs="宋体"/>
                <w:b/>
                <w:bCs/>
                <w:color w:val="auto"/>
                <w:sz w:val="21"/>
                <w:szCs w:val="21"/>
              </w:rPr>
              <w:t>累计修复泄漏点</w:t>
            </w:r>
          </w:p>
        </w:tc>
        <w:tc>
          <w:tcPr>
            <w:tcW w:w="482" w:type="pct"/>
            <w:tcBorders>
              <w:tl2br w:val="nil"/>
              <w:tr2bl w:val="nil"/>
            </w:tcBorders>
            <w:vAlign w:val="center"/>
          </w:tcPr>
          <w:p>
            <w:pPr>
              <w:pStyle w:val="56"/>
              <w:rPr>
                <w:rFonts w:hint="eastAsia" w:ascii="宋体" w:hAnsi="宋体" w:eastAsia="宋体" w:cs="宋体"/>
                <w:b/>
                <w:bCs/>
                <w:color w:val="auto"/>
                <w:sz w:val="21"/>
                <w:szCs w:val="21"/>
              </w:rPr>
            </w:pPr>
            <w:r>
              <w:rPr>
                <w:rFonts w:hint="eastAsia" w:ascii="宋体" w:hAnsi="宋体" w:eastAsia="宋体" w:cs="宋体"/>
                <w:b/>
                <w:bCs/>
                <w:color w:val="auto"/>
                <w:sz w:val="21"/>
                <w:szCs w:val="21"/>
              </w:rPr>
              <w:t>累计延迟修复泄漏点数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93"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PAM水合工序</w:t>
            </w:r>
          </w:p>
        </w:tc>
        <w:tc>
          <w:tcPr>
            <w:tcW w:w="972" w:type="dxa"/>
            <w:tcBorders>
              <w:tl2br w:val="nil"/>
              <w:tr2bl w:val="nil"/>
            </w:tcBorders>
            <w:vAlign w:val="center"/>
          </w:tcPr>
          <w:p>
            <w:pPr>
              <w:pStyle w:val="87"/>
              <w:ind w:firstLine="0" w:firstLineChars="0"/>
              <w:rPr>
                <w:rFonts w:hint="default" w:ascii="宋体" w:hAnsi="宋体" w:eastAsia="宋体" w:cs="宋体"/>
                <w:color w:val="auto"/>
                <w:lang w:val="en-US" w:eastAsia="zh-CN"/>
              </w:rPr>
            </w:pPr>
            <w:r>
              <w:rPr>
                <w:rFonts w:hint="eastAsia" w:ascii="宋体" w:hAnsi="宋体" w:eastAsia="宋体" w:cs="宋体"/>
                <w:bCs/>
                <w:color w:val="000000" w:themeColor="text1"/>
                <w:sz w:val="21"/>
                <w:szCs w:val="21"/>
                <w:lang w:val="en-US" w:eastAsia="zh-CN"/>
                <w14:textFill>
                  <w14:solidFill>
                    <w14:schemeClr w14:val="tx1"/>
                  </w14:solidFill>
                </w14:textFill>
              </w:rPr>
              <w:t>143</w:t>
            </w:r>
          </w:p>
        </w:tc>
        <w:tc>
          <w:tcPr>
            <w:tcW w:w="1181" w:type="dxa"/>
            <w:tcBorders>
              <w:tl2br w:val="nil"/>
              <w:tr2bl w:val="nil"/>
            </w:tcBorders>
            <w:vAlign w:val="center"/>
          </w:tcPr>
          <w:p>
            <w:pPr>
              <w:pStyle w:val="87"/>
              <w:ind w:firstLine="0" w:firstLineChars="0"/>
              <w:rPr>
                <w:rFonts w:hint="default" w:ascii="宋体" w:hAnsi="宋体" w:eastAsia="宋体" w:cs="宋体"/>
                <w:color w:val="auto"/>
                <w:szCs w:val="21"/>
                <w:lang w:val="en-US" w:eastAsia="zh-CN"/>
              </w:rPr>
            </w:pPr>
            <w:r>
              <w:rPr>
                <w:rFonts w:hint="eastAsia" w:ascii="宋体" w:hAnsi="宋体" w:eastAsia="宋体" w:cs="宋体"/>
                <w:bCs/>
                <w:color w:val="000000" w:themeColor="text1"/>
                <w:sz w:val="21"/>
                <w:szCs w:val="21"/>
                <w:lang w:val="en-US" w:eastAsia="zh-CN"/>
                <w14:textFill>
                  <w14:solidFill>
                    <w14:schemeClr w14:val="tx1"/>
                  </w14:solidFill>
                </w14:textFill>
              </w:rPr>
              <w:t>328</w:t>
            </w:r>
          </w:p>
        </w:tc>
        <w:tc>
          <w:tcPr>
            <w:tcW w:w="1056" w:type="dxa"/>
            <w:tcBorders>
              <w:tl2br w:val="nil"/>
              <w:tr2bl w:val="nil"/>
            </w:tcBorders>
            <w:vAlign w:val="center"/>
          </w:tcPr>
          <w:p>
            <w:pPr>
              <w:ind w:firstLine="0" w:firstLineChars="0"/>
              <w:jc w:val="center"/>
              <w:rPr>
                <w:rFonts w:hint="default" w:ascii="宋体" w:hAnsi="宋体" w:eastAsia="宋体" w:cs="宋体"/>
                <w:color w:val="auto"/>
                <w:szCs w:val="21"/>
                <w:lang w:val="en-US" w:eastAsia="zh-CN"/>
              </w:rPr>
            </w:pPr>
            <w:r>
              <w:rPr>
                <w:rFonts w:hint="eastAsia" w:ascii="宋体" w:hAnsi="宋体" w:eastAsia="宋体" w:cs="宋体"/>
                <w:color w:val="000000" w:themeColor="text1"/>
                <w:szCs w:val="21"/>
                <w:lang w:val="en-US" w:eastAsia="zh-CN"/>
                <w14:textFill>
                  <w14:solidFill>
                    <w14:schemeClr w14:val="tx1"/>
                  </w14:solidFill>
                </w14:textFill>
              </w:rPr>
              <w:t>3</w:t>
            </w:r>
          </w:p>
        </w:tc>
        <w:tc>
          <w:tcPr>
            <w:tcW w:w="743" w:type="pct"/>
            <w:tcBorders>
              <w:tl2br w:val="nil"/>
              <w:tr2bl w:val="nil"/>
            </w:tcBorders>
            <w:vAlign w:val="center"/>
          </w:tcPr>
          <w:p>
            <w:pPr>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0</w:t>
            </w:r>
          </w:p>
        </w:tc>
        <w:tc>
          <w:tcPr>
            <w:tcW w:w="2126" w:type="dxa"/>
            <w:tcBorders>
              <w:tl2br w:val="nil"/>
              <w:tr2bl w:val="nil"/>
            </w:tcBorders>
            <w:vAlign w:val="center"/>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Cs w:val="21"/>
                <w:lang w:val="en-US" w:eastAsia="zh-CN"/>
              </w:rPr>
              <w:t>0</w:t>
            </w:r>
          </w:p>
        </w:tc>
        <w:tc>
          <w:tcPr>
            <w:tcW w:w="471" w:type="pct"/>
            <w:tcBorders>
              <w:tl2br w:val="nil"/>
              <w:tr2bl w:val="nil"/>
            </w:tcBorders>
            <w:vAlign w:val="center"/>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0.91</w:t>
            </w:r>
          </w:p>
        </w:tc>
        <w:tc>
          <w:tcPr>
            <w:tcW w:w="556" w:type="pct"/>
            <w:tcBorders>
              <w:tl2br w:val="nil"/>
              <w:tr2bl w:val="nil"/>
            </w:tcBorders>
            <w:vAlign w:val="center"/>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1059" w:type="dxa"/>
            <w:tcBorders>
              <w:tl2br w:val="nil"/>
              <w:tr2bl w:val="nil"/>
            </w:tcBorders>
            <w:vAlign w:val="center"/>
          </w:tcPr>
          <w:p>
            <w:pPr>
              <w:ind w:firstLine="0" w:firstLineChars="0"/>
              <w:jc w:val="center"/>
              <w:rPr>
                <w:rFonts w:hint="default" w:ascii="宋体" w:hAnsi="宋体" w:eastAsia="宋体" w:cs="宋体"/>
                <w:color w:val="auto"/>
                <w:szCs w:val="21"/>
                <w:lang w:val="en-US" w:eastAsia="zh-CN"/>
              </w:rPr>
            </w:pPr>
            <w:r>
              <w:rPr>
                <w:rFonts w:hint="eastAsia" w:ascii="宋体" w:hAnsi="宋体" w:eastAsia="宋体" w:cs="宋体"/>
                <w:color w:val="000000" w:themeColor="text1"/>
                <w:szCs w:val="21"/>
                <w:lang w:val="en-US" w:eastAsia="zh-CN"/>
                <w14:textFill>
                  <w14:solidFill>
                    <w14:schemeClr w14:val="tx1"/>
                  </w14:solidFill>
                </w14:textFill>
              </w:rPr>
              <w:t>3</w:t>
            </w:r>
          </w:p>
        </w:tc>
        <w:tc>
          <w:tcPr>
            <w:tcW w:w="482" w:type="pct"/>
            <w:tcBorders>
              <w:tl2br w:val="nil"/>
              <w:tr2bl w:val="nil"/>
            </w:tcBorders>
            <w:vAlign w:val="center"/>
          </w:tcPr>
          <w:p>
            <w:pPr>
              <w:pStyle w:val="56"/>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93"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color w:val="auto"/>
                <w:szCs w:val="21"/>
                <w:lang w:val="en-US" w:eastAsia="zh-CN"/>
              </w:rPr>
            </w:pPr>
            <w:r>
              <w:rPr>
                <w:rFonts w:hint="eastAsia" w:ascii="宋体" w:hAnsi="宋体" w:eastAsia="宋体" w:cs="宋体"/>
                <w:color w:val="auto"/>
                <w:sz w:val="21"/>
                <w:szCs w:val="21"/>
                <w:lang w:val="en-US" w:eastAsia="zh-CN"/>
              </w:rPr>
              <w:t>储运装置</w:t>
            </w:r>
          </w:p>
        </w:tc>
        <w:tc>
          <w:tcPr>
            <w:tcW w:w="972" w:type="dxa"/>
            <w:tcBorders>
              <w:tl2br w:val="nil"/>
              <w:tr2bl w:val="nil"/>
            </w:tcBorders>
            <w:vAlign w:val="center"/>
          </w:tcPr>
          <w:p>
            <w:pPr>
              <w:pStyle w:val="87"/>
              <w:ind w:firstLine="0" w:firstLineChars="0"/>
              <w:rPr>
                <w:rFonts w:hint="default" w:ascii="宋体" w:hAnsi="宋体" w:eastAsia="宋体" w:cs="宋体"/>
                <w:color w:val="auto"/>
                <w:szCs w:val="21"/>
                <w:lang w:val="en-US" w:eastAsia="zh-CN"/>
              </w:rPr>
            </w:pPr>
            <w:r>
              <w:rPr>
                <w:rFonts w:hint="eastAsia" w:ascii="宋体" w:hAnsi="宋体" w:eastAsia="宋体" w:cs="宋体"/>
                <w:bCs/>
                <w:color w:val="000000" w:themeColor="text1"/>
                <w:sz w:val="21"/>
                <w:szCs w:val="21"/>
                <w:lang w:val="en-US" w:eastAsia="zh-CN"/>
                <w14:textFill>
                  <w14:solidFill>
                    <w14:schemeClr w14:val="tx1"/>
                  </w14:solidFill>
                </w14:textFill>
              </w:rPr>
              <w:t>162</w:t>
            </w:r>
          </w:p>
        </w:tc>
        <w:tc>
          <w:tcPr>
            <w:tcW w:w="1181" w:type="dxa"/>
            <w:tcBorders>
              <w:tl2br w:val="nil"/>
              <w:tr2bl w:val="nil"/>
            </w:tcBorders>
            <w:vAlign w:val="center"/>
          </w:tcPr>
          <w:p>
            <w:pPr>
              <w:pStyle w:val="87"/>
              <w:ind w:firstLine="0" w:firstLineChars="0"/>
              <w:rPr>
                <w:rFonts w:hint="default" w:ascii="宋体" w:hAnsi="宋体" w:eastAsia="宋体" w:cs="宋体"/>
                <w:color w:val="auto"/>
                <w:szCs w:val="21"/>
                <w:lang w:val="en-US" w:eastAsia="zh-CN"/>
              </w:rPr>
            </w:pPr>
            <w:r>
              <w:rPr>
                <w:rFonts w:hint="eastAsia" w:ascii="宋体" w:hAnsi="宋体" w:eastAsia="宋体" w:cs="宋体"/>
                <w:bCs/>
                <w:color w:val="000000" w:themeColor="text1"/>
                <w:sz w:val="21"/>
                <w:szCs w:val="21"/>
                <w:lang w:val="en-US" w:eastAsia="zh-CN"/>
                <w14:textFill>
                  <w14:solidFill>
                    <w14:schemeClr w14:val="tx1"/>
                  </w14:solidFill>
                </w14:textFill>
              </w:rPr>
              <w:t>368</w:t>
            </w:r>
          </w:p>
        </w:tc>
        <w:tc>
          <w:tcPr>
            <w:tcW w:w="1056" w:type="dxa"/>
            <w:tcBorders>
              <w:tl2br w:val="nil"/>
              <w:tr2bl w:val="nil"/>
            </w:tcBorders>
            <w:vAlign w:val="center"/>
          </w:tcPr>
          <w:p>
            <w:pPr>
              <w:ind w:firstLine="0" w:firstLineChars="0"/>
              <w:jc w:val="center"/>
              <w:rPr>
                <w:rFonts w:hint="eastAsia" w:ascii="宋体" w:hAnsi="宋体" w:eastAsia="宋体" w:cs="宋体"/>
                <w:color w:val="auto"/>
                <w:szCs w:val="21"/>
                <w:lang w:val="en-US" w:eastAsia="zh-CN"/>
              </w:rPr>
            </w:pPr>
            <w:r>
              <w:rPr>
                <w:rFonts w:hint="eastAsia" w:ascii="宋体" w:hAnsi="宋体" w:eastAsia="宋体" w:cs="宋体"/>
                <w:color w:val="000000" w:themeColor="text1"/>
                <w:szCs w:val="21"/>
                <w:lang w:val="en-US" w:eastAsia="zh-CN"/>
                <w14:textFill>
                  <w14:solidFill>
                    <w14:schemeClr w14:val="tx1"/>
                  </w14:solidFill>
                </w14:textFill>
              </w:rPr>
              <w:t>3</w:t>
            </w:r>
          </w:p>
        </w:tc>
        <w:tc>
          <w:tcPr>
            <w:tcW w:w="743" w:type="pct"/>
            <w:tcBorders>
              <w:tl2br w:val="nil"/>
              <w:tr2bl w:val="nil"/>
            </w:tcBorders>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0</w:t>
            </w:r>
          </w:p>
        </w:tc>
        <w:tc>
          <w:tcPr>
            <w:tcW w:w="2126" w:type="dxa"/>
            <w:tcBorders>
              <w:tl2br w:val="nil"/>
              <w:tr2bl w:val="nil"/>
            </w:tcBorders>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Cs w:val="21"/>
                <w:lang w:val="en-US" w:eastAsia="zh-CN"/>
              </w:rPr>
              <w:t>0</w:t>
            </w:r>
          </w:p>
        </w:tc>
        <w:tc>
          <w:tcPr>
            <w:tcW w:w="471" w:type="pct"/>
            <w:tcBorders>
              <w:tl2br w:val="nil"/>
              <w:tr2bl w:val="nil"/>
            </w:tcBorders>
            <w:vAlign w:val="center"/>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0.82</w:t>
            </w:r>
          </w:p>
        </w:tc>
        <w:tc>
          <w:tcPr>
            <w:tcW w:w="556" w:type="pct"/>
            <w:tcBorders>
              <w:tl2br w:val="nil"/>
              <w:tr2bl w:val="nil"/>
            </w:tcBorders>
            <w:vAlign w:val="center"/>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1059" w:type="dxa"/>
            <w:tcBorders>
              <w:tl2br w:val="nil"/>
              <w:tr2bl w:val="nil"/>
            </w:tcBorders>
            <w:vAlign w:val="center"/>
          </w:tcPr>
          <w:p>
            <w:pPr>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000000" w:themeColor="text1"/>
                <w:szCs w:val="21"/>
                <w:lang w:val="en-US" w:eastAsia="zh-CN"/>
                <w14:textFill>
                  <w14:solidFill>
                    <w14:schemeClr w14:val="tx1"/>
                  </w14:solidFill>
                </w14:textFill>
              </w:rPr>
              <w:t>3</w:t>
            </w:r>
          </w:p>
        </w:tc>
        <w:tc>
          <w:tcPr>
            <w:tcW w:w="482" w:type="pct"/>
            <w:tcBorders>
              <w:tl2br w:val="nil"/>
              <w:tr2bl w:val="nil"/>
            </w:tcBorders>
            <w:vAlign w:val="center"/>
          </w:tcPr>
          <w:p>
            <w:pPr>
              <w:pStyle w:val="56"/>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93" w:type="pct"/>
            <w:tcBorders>
              <w:tl2br w:val="nil"/>
              <w:tr2bl w:val="nil"/>
            </w:tcBorders>
            <w:vAlign w:val="center"/>
          </w:tcPr>
          <w:p>
            <w:pPr>
              <w:pStyle w:val="77"/>
              <w:widowControl/>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合计</w:t>
            </w:r>
          </w:p>
        </w:tc>
        <w:tc>
          <w:tcPr>
            <w:tcW w:w="972" w:type="dxa"/>
            <w:tcBorders>
              <w:tl2br w:val="nil"/>
              <w:tr2bl w:val="nil"/>
            </w:tcBorders>
            <w:vAlign w:val="center"/>
          </w:tcPr>
          <w:p>
            <w:pPr>
              <w:pStyle w:val="87"/>
              <w:ind w:firstLine="0" w:firstLineChars="0"/>
              <w:rPr>
                <w:rFonts w:hint="default" w:ascii="宋体" w:hAnsi="宋体" w:eastAsia="宋体" w:cs="宋体"/>
                <w:color w:val="auto"/>
                <w:szCs w:val="21"/>
                <w:lang w:val="en-US" w:eastAsia="zh-CN"/>
              </w:rPr>
            </w:pPr>
            <w:r>
              <w:rPr>
                <w:rFonts w:hint="eastAsia" w:ascii="宋体" w:hAnsi="宋体" w:eastAsia="宋体" w:cs="宋体"/>
                <w:bCs/>
                <w:color w:val="000000" w:themeColor="text1"/>
                <w:sz w:val="21"/>
                <w:szCs w:val="21"/>
                <w:lang w:val="en-US" w:eastAsia="zh-CN"/>
                <w14:textFill>
                  <w14:solidFill>
                    <w14:schemeClr w14:val="tx1"/>
                  </w14:solidFill>
                </w14:textFill>
              </w:rPr>
              <w:t>305</w:t>
            </w:r>
          </w:p>
        </w:tc>
        <w:tc>
          <w:tcPr>
            <w:tcW w:w="1181" w:type="dxa"/>
            <w:tcBorders>
              <w:tl2br w:val="nil"/>
              <w:tr2bl w:val="nil"/>
            </w:tcBorders>
            <w:vAlign w:val="center"/>
          </w:tcPr>
          <w:p>
            <w:pPr>
              <w:pStyle w:val="87"/>
              <w:ind w:firstLine="0" w:firstLineChars="0"/>
              <w:rPr>
                <w:rFonts w:hint="default" w:ascii="宋体" w:hAnsi="宋体" w:eastAsia="宋体" w:cs="宋体"/>
                <w:color w:val="auto"/>
                <w:szCs w:val="21"/>
                <w:lang w:val="en-US"/>
              </w:rPr>
            </w:pPr>
            <w:r>
              <w:rPr>
                <w:rFonts w:hint="eastAsia" w:ascii="宋体" w:hAnsi="宋体" w:eastAsia="宋体" w:cs="宋体"/>
                <w:bCs/>
                <w:color w:val="000000" w:themeColor="text1"/>
                <w:sz w:val="21"/>
                <w:szCs w:val="21"/>
                <w:lang w:val="en-US" w:eastAsia="zh-CN"/>
                <w14:textFill>
                  <w14:solidFill>
                    <w14:schemeClr w14:val="tx1"/>
                  </w14:solidFill>
                </w14:textFill>
              </w:rPr>
              <w:t>696</w:t>
            </w:r>
          </w:p>
        </w:tc>
        <w:tc>
          <w:tcPr>
            <w:tcW w:w="1056" w:type="dxa"/>
            <w:tcBorders>
              <w:tl2br w:val="nil"/>
              <w:tr2bl w:val="nil"/>
            </w:tcBorders>
            <w:vAlign w:val="center"/>
          </w:tcPr>
          <w:p>
            <w:pPr>
              <w:ind w:firstLine="0" w:firstLineChars="0"/>
              <w:jc w:val="center"/>
              <w:rPr>
                <w:rFonts w:hint="eastAsia" w:ascii="宋体" w:hAnsi="宋体" w:eastAsia="宋体" w:cs="宋体"/>
                <w:color w:val="auto"/>
                <w:szCs w:val="21"/>
                <w:lang w:val="en-US" w:eastAsia="zh-CN"/>
              </w:rPr>
            </w:pPr>
            <w:r>
              <w:rPr>
                <w:rFonts w:hint="eastAsia" w:ascii="宋体" w:hAnsi="宋体" w:eastAsia="宋体" w:cs="宋体"/>
                <w:color w:val="000000" w:themeColor="text1"/>
                <w:szCs w:val="21"/>
                <w:lang w:val="en-US" w:eastAsia="zh-CN"/>
                <w14:textFill>
                  <w14:solidFill>
                    <w14:schemeClr w14:val="tx1"/>
                  </w14:solidFill>
                </w14:textFill>
              </w:rPr>
              <w:t>6</w:t>
            </w:r>
          </w:p>
        </w:tc>
        <w:tc>
          <w:tcPr>
            <w:tcW w:w="743" w:type="pct"/>
            <w:tcBorders>
              <w:tl2br w:val="nil"/>
              <w:tr2bl w:val="nil"/>
            </w:tcBorders>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Cs w:val="21"/>
                <w:lang w:val="en-US" w:eastAsia="zh-CN"/>
              </w:rPr>
              <w:t>0</w:t>
            </w:r>
          </w:p>
        </w:tc>
        <w:tc>
          <w:tcPr>
            <w:tcW w:w="2126" w:type="dxa"/>
            <w:tcBorders>
              <w:tl2br w:val="nil"/>
              <w:tr2bl w:val="nil"/>
            </w:tcBorders>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Cs w:val="21"/>
                <w:lang w:val="en-US" w:eastAsia="zh-CN"/>
              </w:rPr>
              <w:t>0</w:t>
            </w:r>
          </w:p>
        </w:tc>
        <w:tc>
          <w:tcPr>
            <w:tcW w:w="471" w:type="pct"/>
            <w:tcBorders>
              <w:tl2br w:val="nil"/>
              <w:tr2bl w:val="nil"/>
            </w:tcBorders>
            <w:vAlign w:val="center"/>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0.86</w:t>
            </w:r>
          </w:p>
        </w:tc>
        <w:tc>
          <w:tcPr>
            <w:tcW w:w="556" w:type="pct"/>
            <w:tcBorders>
              <w:tl2br w:val="nil"/>
              <w:tr2bl w:val="nil"/>
            </w:tcBorders>
            <w:vAlign w:val="center"/>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1059" w:type="dxa"/>
            <w:tcBorders>
              <w:tl2br w:val="nil"/>
              <w:tr2bl w:val="nil"/>
            </w:tcBorders>
            <w:vAlign w:val="center"/>
          </w:tcPr>
          <w:p>
            <w:pPr>
              <w:ind w:firstLine="0" w:firstLineChars="0"/>
              <w:jc w:val="center"/>
              <w:rPr>
                <w:rFonts w:hint="default" w:ascii="宋体" w:hAnsi="宋体" w:eastAsia="宋体" w:cs="宋体"/>
                <w:color w:val="auto"/>
                <w:sz w:val="21"/>
                <w:szCs w:val="21"/>
                <w:lang w:val="en-US" w:eastAsia="zh-CN"/>
              </w:rPr>
            </w:pPr>
            <w:r>
              <w:rPr>
                <w:rFonts w:hint="eastAsia" w:ascii="宋体" w:hAnsi="宋体" w:eastAsia="宋体" w:cs="宋体"/>
                <w:color w:val="000000" w:themeColor="text1"/>
                <w:szCs w:val="21"/>
                <w:lang w:val="en-US" w:eastAsia="zh-CN"/>
                <w14:textFill>
                  <w14:solidFill>
                    <w14:schemeClr w14:val="tx1"/>
                  </w14:solidFill>
                </w14:textFill>
              </w:rPr>
              <w:t>6</w:t>
            </w:r>
          </w:p>
        </w:tc>
        <w:tc>
          <w:tcPr>
            <w:tcW w:w="482" w:type="pct"/>
            <w:tcBorders>
              <w:tl2br w:val="nil"/>
              <w:tr2bl w:val="nil"/>
            </w:tcBorders>
            <w:vAlign w:val="center"/>
          </w:tcPr>
          <w:p>
            <w:pPr>
              <w:pStyle w:val="56"/>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gridSpan w:val="10"/>
            <w:tcBorders>
              <w:tl2br w:val="nil"/>
              <w:tr2bl w:val="nil"/>
            </w:tcBorders>
            <w:vAlign w:val="center"/>
          </w:tcPr>
          <w:p>
            <w:pPr>
              <w:pStyle w:val="56"/>
              <w:ind w:firstLine="210" w:firstLineChars="100"/>
              <w:jc w:val="left"/>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注：装置名称具体可填写为装置、车间、设备、生产单元等。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gridSpan w:val="10"/>
            <w:tcBorders>
              <w:tl2br w:val="nil"/>
              <w:tr2bl w:val="nil"/>
            </w:tcBorders>
            <w:vAlign w:val="center"/>
          </w:tcPr>
          <w:p>
            <w:pPr>
              <w:pStyle w:val="56"/>
              <w:ind w:firstLine="210" w:firstLineChars="100"/>
              <w:jc w:val="left"/>
              <w:rPr>
                <w:rFonts w:hint="eastAsia" w:ascii="宋体" w:hAnsi="宋体" w:eastAsia="宋体" w:cs="宋体"/>
                <w:color w:val="auto"/>
                <w:sz w:val="21"/>
                <w:szCs w:val="21"/>
              </w:rPr>
            </w:pPr>
            <w:bookmarkStart w:id="72" w:name="_Toc30488"/>
            <w:bookmarkStart w:id="73" w:name="_Toc20551"/>
            <w:r>
              <w:rPr>
                <w:rFonts w:hint="eastAsia" w:ascii="宋体" w:hAnsi="宋体" w:eastAsia="宋体" w:cs="宋体"/>
                <w:color w:val="auto"/>
                <w:sz w:val="21"/>
                <w:szCs w:val="21"/>
                <w:vertAlign w:val="superscript"/>
              </w:rPr>
              <w:t>a</w:t>
            </w:r>
            <w:r>
              <w:rPr>
                <w:rFonts w:hint="eastAsia" w:ascii="宋体" w:hAnsi="宋体" w:eastAsia="宋体" w:cs="宋体"/>
                <w:color w:val="auto"/>
                <w:sz w:val="21"/>
                <w:szCs w:val="21"/>
              </w:rPr>
              <w:t>为某装置一年各次检测密封点总和；</w:t>
            </w:r>
          </w:p>
          <w:p>
            <w:pPr>
              <w:pStyle w:val="56"/>
              <w:ind w:firstLine="210" w:firstLineChars="100"/>
              <w:jc w:val="left"/>
              <w:rPr>
                <w:rFonts w:hint="eastAsia" w:ascii="宋体" w:hAnsi="宋体" w:eastAsia="宋体" w:cs="宋体"/>
                <w:color w:val="auto"/>
                <w:sz w:val="21"/>
                <w:szCs w:val="21"/>
              </w:rPr>
            </w:pPr>
            <w:r>
              <w:rPr>
                <w:rFonts w:hint="eastAsia" w:ascii="宋体" w:hAnsi="宋体" w:eastAsia="宋体" w:cs="宋体"/>
                <w:color w:val="auto"/>
                <w:sz w:val="21"/>
                <w:szCs w:val="21"/>
                <w:vertAlign w:val="superscript"/>
              </w:rPr>
              <w:t>b</w:t>
            </w:r>
            <w:r>
              <w:rPr>
                <w:rFonts w:hint="eastAsia" w:ascii="宋体" w:hAnsi="宋体" w:eastAsia="宋体" w:cs="宋体"/>
                <w:color w:val="auto"/>
                <w:sz w:val="21"/>
                <w:szCs w:val="21"/>
              </w:rPr>
              <w:t>为某装置一年各次检测发现泄漏点总和，未修复或归为延迟修复的泄漏点，应重复计算；</w:t>
            </w:r>
          </w:p>
          <w:p>
            <w:pPr>
              <w:pStyle w:val="56"/>
              <w:ind w:firstLine="210" w:firstLineChars="100"/>
              <w:jc w:val="left"/>
              <w:rPr>
                <w:rFonts w:hint="eastAsia" w:ascii="宋体" w:hAnsi="宋体" w:eastAsia="宋体" w:cs="宋体"/>
                <w:color w:val="auto"/>
                <w:sz w:val="21"/>
                <w:szCs w:val="21"/>
              </w:rPr>
            </w:pPr>
            <w:r>
              <w:rPr>
                <w:rFonts w:hint="eastAsia" w:ascii="宋体" w:hAnsi="宋体" w:eastAsia="宋体" w:cs="宋体"/>
                <w:color w:val="auto"/>
                <w:sz w:val="21"/>
                <w:szCs w:val="21"/>
                <w:vertAlign w:val="superscript"/>
              </w:rPr>
              <w:t>c</w:t>
            </w:r>
            <w:r>
              <w:rPr>
                <w:rFonts w:hint="eastAsia" w:ascii="宋体" w:hAnsi="宋体" w:eastAsia="宋体" w:cs="宋体"/>
                <w:color w:val="auto"/>
                <w:sz w:val="21"/>
                <w:szCs w:val="21"/>
              </w:rPr>
              <w:t>为某装置一年各次检测发现严重泄漏点总和，未修复或归为延迟修复的严重泄漏点，应重复计算；</w:t>
            </w:r>
          </w:p>
          <w:p>
            <w:pPr>
              <w:pStyle w:val="56"/>
              <w:ind w:firstLine="210" w:firstLineChars="100"/>
              <w:jc w:val="left"/>
              <w:rPr>
                <w:rFonts w:hint="eastAsia" w:ascii="宋体" w:hAnsi="宋体" w:eastAsia="宋体" w:cs="宋体"/>
                <w:color w:val="auto"/>
                <w:sz w:val="21"/>
                <w:szCs w:val="21"/>
                <w:vertAlign w:val="superscript"/>
              </w:rPr>
            </w:pPr>
            <w:r>
              <w:rPr>
                <w:rFonts w:hint="eastAsia" w:ascii="宋体" w:hAnsi="宋体" w:eastAsia="宋体" w:cs="宋体"/>
                <w:color w:val="auto"/>
                <w:sz w:val="21"/>
                <w:szCs w:val="21"/>
                <w:vertAlign w:val="superscript"/>
              </w:rPr>
              <w:t>d</w:t>
            </w:r>
            <w:r>
              <w:rPr>
                <w:rFonts w:hint="eastAsia" w:ascii="宋体" w:hAnsi="宋体" w:eastAsia="宋体" w:cs="宋体"/>
                <w:color w:val="auto"/>
                <w:sz w:val="21"/>
                <w:szCs w:val="21"/>
              </w:rPr>
              <w:t>指泄漏点修复后，在本年度再次复发为严重泄漏点。</w:t>
            </w:r>
          </w:p>
        </w:tc>
      </w:tr>
    </w:tbl>
    <w:p>
      <w:pPr>
        <w:pStyle w:val="3"/>
        <w:numPr>
          <w:ilvl w:val="0"/>
          <w:numId w:val="0"/>
        </w:numPr>
        <w:spacing w:before="240" w:line="240" w:lineRule="auto"/>
        <w:ind w:left="432" w:hanging="432"/>
        <w:rPr>
          <w:color w:val="auto"/>
          <w:szCs w:val="21"/>
        </w:rPr>
      </w:pPr>
      <w:bookmarkStart w:id="74" w:name="_Toc14676"/>
      <w:r>
        <w:rPr>
          <w:rFonts w:hint="eastAsia"/>
          <w:color w:val="auto"/>
          <w:lang w:val="en-US" w:eastAsia="zh-CN"/>
        </w:rPr>
        <w:t>11.</w:t>
      </w:r>
      <w:r>
        <w:rPr>
          <w:rFonts w:hint="eastAsia"/>
          <w:color w:val="auto"/>
        </w:rPr>
        <w:t>泄漏密封点复检明细表</w:t>
      </w:r>
      <w:bookmarkEnd w:id="72"/>
      <w:bookmarkEnd w:id="73"/>
      <w:bookmarkEnd w:id="74"/>
      <w:r>
        <w:rPr>
          <w:rFonts w:hint="eastAsia"/>
          <w:color w:val="auto"/>
          <w:lang w:val="en-US" w:eastAsia="zh-CN"/>
        </w:rPr>
        <w:t xml:space="preserve">  </w:t>
      </w:r>
      <w:r>
        <w:rPr>
          <w:rFonts w:hint="eastAsia" w:asciiTheme="minorEastAsia" w:hAnsiTheme="minorEastAsia" w:cstheme="minorEastAsia"/>
          <w:bCs/>
          <w:color w:val="auto"/>
          <w:kern w:val="0"/>
          <w:szCs w:val="21"/>
          <w:lang w:val="en-US" w:eastAsia="zh-CN"/>
        </w:rPr>
        <w:t xml:space="preserve">        </w:t>
      </w:r>
    </w:p>
    <w:p>
      <w:pPr>
        <w:pStyle w:val="88"/>
        <w:spacing w:line="240" w:lineRule="auto"/>
        <w:ind w:firstLine="11130" w:firstLineChars="5300"/>
        <w:rPr>
          <w:rFonts w:ascii="宋体" w:hAnsi="宋体" w:cs="宋体"/>
          <w:b/>
          <w:color w:val="auto"/>
          <w:kern w:val="0"/>
          <w:szCs w:val="21"/>
        </w:rPr>
      </w:pPr>
      <w:r>
        <w:rPr>
          <w:rFonts w:hint="eastAsia" w:asciiTheme="minorEastAsia" w:hAnsiTheme="minorEastAsia" w:cstheme="minorEastAsia"/>
          <w:bCs/>
          <w:color w:val="auto"/>
          <w:kern w:val="0"/>
          <w:szCs w:val="21"/>
          <w:lang w:val="en-US" w:eastAsia="zh-CN"/>
        </w:rPr>
        <w:t>填表日期：2023年01月10日</w:t>
      </w:r>
    </w:p>
    <w:tbl>
      <w:tblPr>
        <w:tblStyle w:val="34"/>
        <w:tblpPr w:leftFromText="180" w:rightFromText="180" w:vertAnchor="text" w:horzAnchor="page" w:tblpXSpec="center" w:tblpY="62"/>
        <w:tblOverlap w:val="never"/>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62"/>
        <w:gridCol w:w="1690"/>
        <w:gridCol w:w="2014"/>
        <w:gridCol w:w="1192"/>
        <w:gridCol w:w="1749"/>
        <w:gridCol w:w="1215"/>
        <w:gridCol w:w="1454"/>
        <w:gridCol w:w="1485"/>
        <w:gridCol w:w="1485"/>
        <w:gridCol w:w="126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91" w:hRule="atLeast"/>
          <w:tblHeader/>
          <w:jc w:val="center"/>
        </w:trPr>
        <w:tc>
          <w:tcPr>
            <w:tcW w:w="242" w:type="pct"/>
            <w:tcBorders>
              <w:tl2br w:val="nil"/>
              <w:tr2bl w:val="nil"/>
            </w:tcBorders>
            <w:shd w:val="clear" w:color="auto" w:fill="auto"/>
            <w:vAlign w:val="center"/>
          </w:tcPr>
          <w:p>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603" w:type="pct"/>
            <w:tcBorders>
              <w:tl2br w:val="nil"/>
              <w:tr2bl w:val="nil"/>
            </w:tcBorders>
            <w:shd w:val="clear" w:color="auto" w:fill="auto"/>
            <w:vAlign w:val="center"/>
          </w:tcPr>
          <w:p>
            <w:pPr>
              <w:widowControl/>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装置名称</w:t>
            </w:r>
          </w:p>
        </w:tc>
        <w:tc>
          <w:tcPr>
            <w:tcW w:w="717" w:type="pct"/>
            <w:tcBorders>
              <w:tl2br w:val="nil"/>
              <w:tr2bl w:val="nil"/>
            </w:tcBorders>
            <w:shd w:val="clear" w:color="auto" w:fill="auto"/>
            <w:vAlign w:val="center"/>
          </w:tcPr>
          <w:p>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群组编码</w:t>
            </w:r>
          </w:p>
        </w:tc>
        <w:tc>
          <w:tcPr>
            <w:tcW w:w="428" w:type="pct"/>
            <w:tcBorders>
              <w:tl2br w:val="nil"/>
              <w:tr2bl w:val="nil"/>
            </w:tcBorders>
            <w:shd w:val="clear" w:color="auto" w:fill="auto"/>
            <w:vAlign w:val="center"/>
          </w:tcPr>
          <w:p>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扩展编码</w:t>
            </w:r>
          </w:p>
        </w:tc>
        <w:tc>
          <w:tcPr>
            <w:tcW w:w="624" w:type="pct"/>
            <w:tcBorders>
              <w:tl2br w:val="nil"/>
              <w:tr2bl w:val="nil"/>
            </w:tcBorders>
            <w:shd w:val="clear" w:color="auto" w:fill="auto"/>
            <w:vAlign w:val="center"/>
          </w:tcPr>
          <w:p>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群组描述</w:t>
            </w:r>
          </w:p>
        </w:tc>
        <w:tc>
          <w:tcPr>
            <w:tcW w:w="436" w:type="pct"/>
            <w:tcBorders>
              <w:tl2br w:val="nil"/>
              <w:tr2bl w:val="nil"/>
            </w:tcBorders>
            <w:shd w:val="clear" w:color="auto" w:fill="auto"/>
            <w:vAlign w:val="center"/>
          </w:tcPr>
          <w:p>
            <w:pPr>
              <w:widowControl/>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设备位号</w:t>
            </w:r>
          </w:p>
        </w:tc>
        <w:tc>
          <w:tcPr>
            <w:tcW w:w="520" w:type="pct"/>
            <w:tcBorders>
              <w:tl2br w:val="nil"/>
              <w:tr2bl w:val="nil"/>
            </w:tcBorders>
            <w:shd w:val="clear" w:color="auto" w:fill="auto"/>
            <w:vAlign w:val="center"/>
          </w:tcPr>
          <w:p>
            <w:pPr>
              <w:widowControl/>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rPr>
              <w:t>密封点</w:t>
            </w:r>
            <w:r>
              <w:rPr>
                <w:rFonts w:hint="eastAsia" w:ascii="宋体" w:hAnsi="宋体" w:eastAsia="宋体" w:cs="宋体"/>
                <w:b/>
                <w:bCs/>
                <w:color w:val="auto"/>
                <w:kern w:val="0"/>
                <w:sz w:val="21"/>
                <w:szCs w:val="21"/>
                <w:highlight w:val="none"/>
                <w:lang w:val="en-US" w:eastAsia="zh-CN"/>
              </w:rPr>
              <w:t>类型</w:t>
            </w:r>
          </w:p>
        </w:tc>
        <w:tc>
          <w:tcPr>
            <w:tcW w:w="489" w:type="pct"/>
            <w:tcBorders>
              <w:tl2br w:val="nil"/>
              <w:tr2bl w:val="nil"/>
            </w:tcBorders>
            <w:shd w:val="clear" w:color="auto" w:fill="auto"/>
            <w:vAlign w:val="center"/>
          </w:tcPr>
          <w:p>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复检</w:t>
            </w:r>
            <w:r>
              <w:rPr>
                <w:rFonts w:hint="eastAsia" w:ascii="宋体" w:hAnsi="宋体" w:eastAsia="宋体" w:cs="宋体"/>
                <w:b/>
                <w:bCs/>
                <w:color w:val="auto"/>
                <w:kern w:val="0"/>
                <w:sz w:val="21"/>
                <w:szCs w:val="21"/>
                <w:highlight w:val="none"/>
                <w:lang w:val="en-US" w:eastAsia="zh-CN"/>
              </w:rPr>
              <w:t>前</w:t>
            </w:r>
            <w:r>
              <w:rPr>
                <w:rFonts w:hint="eastAsia" w:ascii="宋体" w:hAnsi="宋体" w:eastAsia="宋体" w:cs="宋体"/>
                <w:b/>
                <w:bCs/>
                <w:color w:val="auto"/>
                <w:kern w:val="0"/>
                <w:sz w:val="21"/>
                <w:szCs w:val="21"/>
                <w:highlight w:val="none"/>
              </w:rPr>
              <w:t>结果</w:t>
            </w:r>
            <w:r>
              <w:rPr>
                <w:rFonts w:hint="eastAsia" w:ascii="宋体" w:hAnsi="宋体" w:eastAsia="宋体" w:cs="宋体"/>
                <w:b/>
                <w:color w:val="auto"/>
                <w:kern w:val="0"/>
                <w:sz w:val="21"/>
                <w:szCs w:val="21"/>
                <w:highlight w:val="none"/>
              </w:rPr>
              <w:t>（µmol/mol）</w:t>
            </w:r>
          </w:p>
        </w:tc>
        <w:tc>
          <w:tcPr>
            <w:tcW w:w="491" w:type="pct"/>
            <w:tcBorders>
              <w:tl2br w:val="nil"/>
              <w:tr2bl w:val="nil"/>
            </w:tcBorders>
            <w:shd w:val="clear" w:color="auto" w:fill="auto"/>
            <w:vAlign w:val="center"/>
          </w:tcPr>
          <w:p>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复检结果</w:t>
            </w:r>
            <w:r>
              <w:rPr>
                <w:rFonts w:hint="eastAsia" w:ascii="宋体" w:hAnsi="宋体" w:eastAsia="宋体" w:cs="宋体"/>
                <w:b/>
                <w:color w:val="auto"/>
                <w:kern w:val="0"/>
                <w:sz w:val="21"/>
                <w:szCs w:val="21"/>
                <w:highlight w:val="none"/>
              </w:rPr>
              <w:t>（µmol/mol）</w:t>
            </w:r>
          </w:p>
        </w:tc>
        <w:tc>
          <w:tcPr>
            <w:tcW w:w="445" w:type="pct"/>
            <w:tcBorders>
              <w:tl2br w:val="nil"/>
              <w:tr2bl w:val="nil"/>
            </w:tcBorders>
            <w:shd w:val="clear" w:color="auto" w:fill="auto"/>
            <w:vAlign w:val="center"/>
          </w:tcPr>
          <w:p>
            <w:pPr>
              <w:widowControl/>
              <w:jc w:val="center"/>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val="en-US" w:eastAsia="zh-CN"/>
              </w:rPr>
              <w:t>复检日期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2" w:hRule="atLeast"/>
          <w:tblHeader/>
          <w:jc w:val="center"/>
        </w:trPr>
        <w:tc>
          <w:tcPr>
            <w:tcW w:w="24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0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PAM水合工序</w:t>
            </w:r>
          </w:p>
        </w:tc>
        <w:tc>
          <w:tcPr>
            <w:tcW w:w="71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XXPAM0-01-03-0006</w:t>
            </w:r>
          </w:p>
        </w:tc>
        <w:tc>
          <w:tcPr>
            <w:tcW w:w="4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02V</w:t>
            </w:r>
          </w:p>
        </w:tc>
        <w:tc>
          <w:tcPr>
            <w:tcW w:w="62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水合釜</w:t>
            </w:r>
          </w:p>
        </w:tc>
        <w:tc>
          <w:tcPr>
            <w:tcW w:w="43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R0301A</w:t>
            </w:r>
          </w:p>
        </w:tc>
        <w:tc>
          <w:tcPr>
            <w:tcW w:w="52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阀门</w:t>
            </w:r>
          </w:p>
        </w:tc>
        <w:tc>
          <w:tcPr>
            <w:tcW w:w="48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695.0 </w:t>
            </w:r>
          </w:p>
        </w:tc>
        <w:tc>
          <w:tcPr>
            <w:tcW w:w="491"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2.8 </w:t>
            </w:r>
          </w:p>
        </w:tc>
        <w:tc>
          <w:tcPr>
            <w:tcW w:w="445"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2023-01-09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67" w:hRule="atLeast"/>
          <w:tblHeader/>
          <w:jc w:val="center"/>
        </w:trPr>
        <w:tc>
          <w:tcPr>
            <w:tcW w:w="24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60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PAM水合工序</w:t>
            </w:r>
          </w:p>
        </w:tc>
        <w:tc>
          <w:tcPr>
            <w:tcW w:w="71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XXPAM0-01-03-0031</w:t>
            </w:r>
          </w:p>
        </w:tc>
        <w:tc>
          <w:tcPr>
            <w:tcW w:w="4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04V</w:t>
            </w:r>
          </w:p>
        </w:tc>
        <w:tc>
          <w:tcPr>
            <w:tcW w:w="62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水合釜</w:t>
            </w:r>
          </w:p>
        </w:tc>
        <w:tc>
          <w:tcPr>
            <w:tcW w:w="43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R0301C</w:t>
            </w:r>
          </w:p>
        </w:tc>
        <w:tc>
          <w:tcPr>
            <w:tcW w:w="52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阀门</w:t>
            </w:r>
          </w:p>
        </w:tc>
        <w:tc>
          <w:tcPr>
            <w:tcW w:w="48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752.0 </w:t>
            </w:r>
          </w:p>
        </w:tc>
        <w:tc>
          <w:tcPr>
            <w:tcW w:w="491"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12.5 </w:t>
            </w:r>
          </w:p>
        </w:tc>
        <w:tc>
          <w:tcPr>
            <w:tcW w:w="44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2023-01-09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67" w:hRule="atLeast"/>
          <w:tblHeader/>
          <w:jc w:val="center"/>
        </w:trPr>
        <w:tc>
          <w:tcPr>
            <w:tcW w:w="24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60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储运装置</w:t>
            </w:r>
          </w:p>
        </w:tc>
        <w:tc>
          <w:tcPr>
            <w:tcW w:w="71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XXXZG0-02-01-0012</w:t>
            </w:r>
          </w:p>
        </w:tc>
        <w:tc>
          <w:tcPr>
            <w:tcW w:w="4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02V</w:t>
            </w:r>
          </w:p>
        </w:tc>
        <w:tc>
          <w:tcPr>
            <w:tcW w:w="62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丙烯腈泵</w:t>
            </w:r>
          </w:p>
        </w:tc>
        <w:tc>
          <w:tcPr>
            <w:tcW w:w="43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520"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阀门</w:t>
            </w:r>
          </w:p>
        </w:tc>
        <w:tc>
          <w:tcPr>
            <w:tcW w:w="48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954.0 </w:t>
            </w:r>
          </w:p>
        </w:tc>
        <w:tc>
          <w:tcPr>
            <w:tcW w:w="491"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34.0 </w:t>
            </w:r>
          </w:p>
        </w:tc>
        <w:tc>
          <w:tcPr>
            <w:tcW w:w="44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2023-01-09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67" w:hRule="atLeast"/>
          <w:tblHeader/>
          <w:jc w:val="center"/>
        </w:trPr>
        <w:tc>
          <w:tcPr>
            <w:tcW w:w="24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60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储运装置</w:t>
            </w:r>
          </w:p>
        </w:tc>
        <w:tc>
          <w:tcPr>
            <w:tcW w:w="71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XXXZG0-02-01-0027</w:t>
            </w:r>
          </w:p>
        </w:tc>
        <w:tc>
          <w:tcPr>
            <w:tcW w:w="4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03O</w:t>
            </w:r>
          </w:p>
        </w:tc>
        <w:tc>
          <w:tcPr>
            <w:tcW w:w="62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丙烯腈储罐</w:t>
            </w:r>
          </w:p>
        </w:tc>
        <w:tc>
          <w:tcPr>
            <w:tcW w:w="43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52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开口阀或开口管线</w:t>
            </w:r>
          </w:p>
        </w:tc>
        <w:tc>
          <w:tcPr>
            <w:tcW w:w="48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1189.0 </w:t>
            </w:r>
          </w:p>
        </w:tc>
        <w:tc>
          <w:tcPr>
            <w:tcW w:w="491"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60.0 </w:t>
            </w:r>
          </w:p>
        </w:tc>
        <w:tc>
          <w:tcPr>
            <w:tcW w:w="44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2023-01-09</w:t>
            </w:r>
          </w:p>
        </w:tc>
      </w:tr>
    </w:tbl>
    <w:p>
      <w:pPr>
        <w:rPr>
          <w:rFonts w:ascii="宋体" w:hAnsi="宋体" w:cs="宋体"/>
          <w:color w:val="auto"/>
          <w:kern w:val="0"/>
          <w:szCs w:val="21"/>
        </w:rPr>
      </w:pPr>
    </w:p>
    <w:p>
      <w:pPr>
        <w:pStyle w:val="3"/>
        <w:numPr>
          <w:ilvl w:val="0"/>
          <w:numId w:val="0"/>
        </w:numPr>
        <w:spacing w:before="240"/>
        <w:rPr>
          <w:rFonts w:hint="eastAsia"/>
          <w:color w:val="auto"/>
        </w:rPr>
      </w:pPr>
      <w:bookmarkStart w:id="75" w:name="_Toc17450"/>
    </w:p>
    <w:p>
      <w:pPr>
        <w:pStyle w:val="3"/>
        <w:numPr>
          <w:ilvl w:val="0"/>
          <w:numId w:val="0"/>
        </w:numPr>
        <w:spacing w:before="240"/>
        <w:rPr>
          <w:rFonts w:hint="eastAsia"/>
          <w:color w:val="auto"/>
        </w:rPr>
      </w:pPr>
    </w:p>
    <w:p>
      <w:pPr>
        <w:pStyle w:val="3"/>
        <w:numPr>
          <w:ilvl w:val="0"/>
          <w:numId w:val="0"/>
        </w:numPr>
        <w:spacing w:before="240"/>
        <w:rPr>
          <w:rFonts w:hint="eastAsia"/>
          <w:color w:val="auto"/>
        </w:rPr>
      </w:pPr>
    </w:p>
    <w:p>
      <w:pPr>
        <w:pStyle w:val="3"/>
        <w:numPr>
          <w:ilvl w:val="0"/>
          <w:numId w:val="0"/>
        </w:numPr>
        <w:spacing w:before="240"/>
        <w:rPr>
          <w:rFonts w:hint="eastAsia"/>
          <w:color w:val="auto"/>
        </w:rPr>
      </w:pPr>
    </w:p>
    <w:p>
      <w:pPr>
        <w:pStyle w:val="3"/>
        <w:numPr>
          <w:ilvl w:val="0"/>
          <w:numId w:val="0"/>
        </w:numPr>
        <w:spacing w:before="240"/>
        <w:rPr>
          <w:rFonts w:hint="eastAsia"/>
          <w:color w:val="auto"/>
        </w:rPr>
      </w:pPr>
    </w:p>
    <w:p>
      <w:pPr>
        <w:pStyle w:val="3"/>
        <w:numPr>
          <w:ilvl w:val="0"/>
          <w:numId w:val="0"/>
        </w:numPr>
        <w:spacing w:before="240"/>
        <w:rPr>
          <w:rFonts w:ascii="宋体" w:hAnsi="宋体" w:cs="宋体"/>
          <w:color w:val="auto"/>
          <w:szCs w:val="21"/>
        </w:rPr>
      </w:pPr>
      <w:r>
        <w:rPr>
          <w:rFonts w:hint="eastAsia"/>
          <w:color w:val="auto"/>
        </w:rPr>
        <w:t>附表</w:t>
      </w:r>
      <w:r>
        <w:rPr>
          <w:rFonts w:hint="eastAsia"/>
          <w:color w:val="auto"/>
          <w:lang w:val="en-US" w:eastAsia="zh-CN"/>
        </w:rPr>
        <w:t>1</w:t>
      </w:r>
      <w:r>
        <w:rPr>
          <w:rFonts w:hint="eastAsia"/>
          <w:color w:val="auto"/>
        </w:rPr>
        <w:t>.现场</w:t>
      </w:r>
      <w:r>
        <w:rPr>
          <w:color w:val="auto"/>
        </w:rPr>
        <w:t>记录</w:t>
      </w:r>
      <w:r>
        <w:rPr>
          <w:rFonts w:hint="eastAsia"/>
          <w:color w:val="auto"/>
        </w:rPr>
        <w:t>表</w:t>
      </w:r>
      <w:bookmarkEnd w:id="75"/>
    </w:p>
    <w:tbl>
      <w:tblPr>
        <w:tblStyle w:val="34"/>
        <w:tblW w:w="1420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115"/>
        <w:gridCol w:w="2425"/>
        <w:gridCol w:w="1622"/>
        <w:gridCol w:w="1460"/>
        <w:gridCol w:w="976"/>
        <w:gridCol w:w="950"/>
        <w:gridCol w:w="950"/>
        <w:gridCol w:w="962"/>
        <w:gridCol w:w="20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708" w:type="dxa"/>
            <w:tcBorders>
              <w:tl2br w:val="nil"/>
              <w:tr2bl w:val="nil"/>
            </w:tcBorders>
            <w:shd w:val="clear" w:color="auto" w:fill="auto"/>
            <w:vAlign w:val="center"/>
          </w:tcPr>
          <w:p>
            <w:pPr>
              <w:spacing w:line="360" w:lineRule="auto"/>
              <w:ind w:left="-2" w:leftChars="-1"/>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2115" w:type="dxa"/>
            <w:tcBorders>
              <w:tl2br w:val="nil"/>
              <w:tr2bl w:val="nil"/>
            </w:tcBorders>
            <w:shd w:val="clear" w:color="auto" w:fill="auto"/>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日期</w:t>
            </w:r>
          </w:p>
        </w:tc>
        <w:tc>
          <w:tcPr>
            <w:tcW w:w="2425" w:type="dxa"/>
            <w:tcBorders>
              <w:tl2br w:val="nil"/>
              <w:tr2bl w:val="nil"/>
            </w:tcBorders>
            <w:shd w:val="clear" w:color="auto" w:fill="auto"/>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装置名称</w:t>
            </w:r>
          </w:p>
        </w:tc>
        <w:tc>
          <w:tcPr>
            <w:tcW w:w="1622" w:type="dxa"/>
            <w:tcBorders>
              <w:tl2br w:val="nil"/>
              <w:tr2bl w:val="nil"/>
            </w:tcBorders>
            <w:shd w:val="clear" w:color="auto" w:fill="auto"/>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数量（套）</w:t>
            </w:r>
          </w:p>
        </w:tc>
        <w:tc>
          <w:tcPr>
            <w:tcW w:w="1460" w:type="dxa"/>
            <w:tcBorders>
              <w:tl2br w:val="nil"/>
              <w:tr2bl w:val="nil"/>
            </w:tcBorders>
            <w:shd w:val="clear" w:color="auto" w:fill="auto"/>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环境本底值</w:t>
            </w:r>
          </w:p>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（µmol/mol）</w:t>
            </w:r>
          </w:p>
        </w:tc>
        <w:tc>
          <w:tcPr>
            <w:tcW w:w="976" w:type="dxa"/>
            <w:tcBorders>
              <w:tl2br w:val="nil"/>
              <w:tr2bl w:val="nil"/>
            </w:tcBorders>
            <w:shd w:val="clear" w:color="auto" w:fill="auto"/>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风速（m/s）</w:t>
            </w:r>
          </w:p>
        </w:tc>
        <w:tc>
          <w:tcPr>
            <w:tcW w:w="950" w:type="dxa"/>
            <w:tcBorders>
              <w:tl2br w:val="nil"/>
              <w:tr2bl w:val="nil"/>
            </w:tcBorders>
            <w:shd w:val="clear" w:color="auto" w:fill="auto"/>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温度（℃）</w:t>
            </w:r>
          </w:p>
        </w:tc>
        <w:tc>
          <w:tcPr>
            <w:tcW w:w="950" w:type="dxa"/>
            <w:tcBorders>
              <w:tl2br w:val="nil"/>
              <w:tr2bl w:val="nil"/>
            </w:tcBorders>
            <w:shd w:val="clear" w:color="auto" w:fill="auto"/>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湿度</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w:t>
            </w:r>
          </w:p>
        </w:tc>
        <w:tc>
          <w:tcPr>
            <w:tcW w:w="962" w:type="dxa"/>
            <w:tcBorders>
              <w:tl2br w:val="nil"/>
              <w:tr2bl w:val="nil"/>
            </w:tcBorders>
            <w:shd w:val="clear" w:color="auto" w:fill="auto"/>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风向</w:t>
            </w:r>
          </w:p>
        </w:tc>
        <w:tc>
          <w:tcPr>
            <w:tcW w:w="2041" w:type="dxa"/>
            <w:tcBorders>
              <w:tl2br w:val="nil"/>
              <w:tr2bl w:val="nil"/>
            </w:tcBorders>
            <w:shd w:val="clear" w:color="auto" w:fill="auto"/>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作业内容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708"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211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2023年1月09日</w:t>
            </w:r>
          </w:p>
        </w:tc>
        <w:tc>
          <w:tcPr>
            <w:tcW w:w="2425"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PAM水合工序</w:t>
            </w:r>
          </w:p>
        </w:tc>
        <w:tc>
          <w:tcPr>
            <w:tcW w:w="162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460"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0.8</w:t>
            </w:r>
          </w:p>
        </w:tc>
        <w:tc>
          <w:tcPr>
            <w:tcW w:w="976"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2m/S</w:t>
            </w:r>
          </w:p>
        </w:tc>
        <w:tc>
          <w:tcPr>
            <w:tcW w:w="950"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-5-6</w:t>
            </w:r>
          </w:p>
        </w:tc>
        <w:tc>
          <w:tcPr>
            <w:tcW w:w="950"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57</w:t>
            </w:r>
          </w:p>
        </w:tc>
        <w:tc>
          <w:tcPr>
            <w:tcW w:w="962"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西风</w:t>
            </w:r>
          </w:p>
        </w:tc>
        <w:tc>
          <w:tcPr>
            <w:tcW w:w="2041"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密封点检测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708"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211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2023年1月09日</w:t>
            </w:r>
          </w:p>
        </w:tc>
        <w:tc>
          <w:tcPr>
            <w:tcW w:w="2425"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储运装置</w:t>
            </w:r>
          </w:p>
        </w:tc>
        <w:tc>
          <w:tcPr>
            <w:tcW w:w="1622"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460"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0.6</w:t>
            </w:r>
          </w:p>
        </w:tc>
        <w:tc>
          <w:tcPr>
            <w:tcW w:w="97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3m/S</w:t>
            </w:r>
          </w:p>
        </w:tc>
        <w:tc>
          <w:tcPr>
            <w:tcW w:w="950"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-5-6</w:t>
            </w:r>
          </w:p>
        </w:tc>
        <w:tc>
          <w:tcPr>
            <w:tcW w:w="950"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57</w:t>
            </w:r>
          </w:p>
        </w:tc>
        <w:tc>
          <w:tcPr>
            <w:tcW w:w="962"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西风</w:t>
            </w:r>
          </w:p>
        </w:tc>
        <w:tc>
          <w:tcPr>
            <w:tcW w:w="2041"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密封点检测</w:t>
            </w:r>
          </w:p>
        </w:tc>
      </w:tr>
    </w:tbl>
    <w:p>
      <w:pPr>
        <w:rPr>
          <w:color w:val="auto"/>
        </w:rPr>
      </w:pPr>
    </w:p>
    <w:p>
      <w:pPr>
        <w:rPr>
          <w:color w:val="auto"/>
        </w:rPr>
      </w:pPr>
    </w:p>
    <w:p>
      <w:pPr>
        <w:rPr>
          <w:color w:val="auto"/>
        </w:rPr>
        <w:sectPr>
          <w:headerReference r:id="rId8" w:type="default"/>
          <w:footerReference r:id="rId9" w:type="default"/>
          <w:pgSz w:w="16838" w:h="11906" w:orient="landscape"/>
          <w:pgMar w:top="1701" w:right="1418" w:bottom="1134" w:left="1418" w:header="567" w:footer="567" w:gutter="0"/>
          <w:pgBorders>
            <w:top w:val="none" w:sz="0" w:space="0"/>
            <w:left w:val="none" w:sz="0" w:space="0"/>
            <w:bottom w:val="single" w:color="auto" w:sz="4" w:space="1"/>
            <w:right w:val="none" w:sz="0" w:space="0"/>
          </w:pgBorders>
          <w:pgNumType w:fmt="decimal"/>
          <w:cols w:space="425" w:num="1"/>
          <w:docGrid w:type="lines" w:linePitch="312" w:charSpace="0"/>
        </w:sectPr>
      </w:pPr>
    </w:p>
    <w:p>
      <w:pPr>
        <w:pStyle w:val="3"/>
        <w:numPr>
          <w:ilvl w:val="0"/>
          <w:numId w:val="0"/>
        </w:numPr>
        <w:spacing w:before="240"/>
        <w:ind w:left="432" w:hanging="432"/>
        <w:rPr>
          <w:rFonts w:hint="eastAsia"/>
          <w:color w:val="auto"/>
          <w:lang w:val="en-US" w:eastAsia="zh-CN"/>
        </w:rPr>
      </w:pPr>
      <w:bookmarkStart w:id="76" w:name="_Toc26632"/>
      <w:bookmarkStart w:id="77" w:name="_Toc18837"/>
      <w:bookmarkStart w:id="78" w:name="_Toc13583"/>
      <w:r>
        <w:rPr>
          <w:rFonts w:hint="eastAsia"/>
          <w:color w:val="auto"/>
        </w:rPr>
        <w:t>附表</w:t>
      </w:r>
      <w:r>
        <w:rPr>
          <w:rFonts w:hint="eastAsia"/>
          <w:color w:val="auto"/>
          <w:lang w:val="en-US" w:eastAsia="zh-CN"/>
        </w:rPr>
        <w:t>2.资质证书</w:t>
      </w:r>
      <w:bookmarkEnd w:id="76"/>
      <w:bookmarkEnd w:id="77"/>
    </w:p>
    <w:p>
      <w:pPr>
        <w:bidi w:val="0"/>
        <w:rPr>
          <w:rFonts w:hint="default"/>
          <w:color w:val="auto"/>
          <w:lang w:val="en-US" w:eastAsia="zh-CN"/>
        </w:rPr>
      </w:pPr>
      <w:r>
        <w:rPr>
          <w:color w:val="auto"/>
          <w:lang w:val="en-US" w:eastAsia="zh-CN"/>
        </w:rPr>
        <w:drawing>
          <wp:anchor distT="0" distB="0" distL="114300" distR="114300" simplePos="0" relativeHeight="251664384" behindDoc="0" locked="0" layoutInCell="1" allowOverlap="1">
            <wp:simplePos x="0" y="0"/>
            <wp:positionH relativeFrom="column">
              <wp:posOffset>267335</wp:posOffset>
            </wp:positionH>
            <wp:positionV relativeFrom="paragraph">
              <wp:posOffset>118745</wp:posOffset>
            </wp:positionV>
            <wp:extent cx="4991735" cy="7053580"/>
            <wp:effectExtent l="0" t="0" r="18415" b="13970"/>
            <wp:wrapSquare wrapText="bothSides"/>
            <wp:docPr id="9" name="图片 9" descr="51ba779d9d7b01536b02aabaa8dff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51ba779d9d7b01536b02aabaa8dff68"/>
                    <pic:cNvPicPr>
                      <a:picLocks noChangeAspect="1"/>
                    </pic:cNvPicPr>
                  </pic:nvPicPr>
                  <pic:blipFill>
                    <a:blip r:embed="rId17"/>
                    <a:stretch>
                      <a:fillRect/>
                    </a:stretch>
                  </pic:blipFill>
                  <pic:spPr>
                    <a:xfrm>
                      <a:off x="0" y="0"/>
                      <a:ext cx="4991735" cy="7053580"/>
                    </a:xfrm>
                    <a:prstGeom prst="rect">
                      <a:avLst/>
                    </a:prstGeom>
                  </pic:spPr>
                </pic:pic>
              </a:graphicData>
            </a:graphic>
          </wp:anchor>
        </w:drawing>
      </w:r>
    </w:p>
    <w:p>
      <w:pPr>
        <w:bidi w:val="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p>
      <w:pPr>
        <w:rPr>
          <w:rFonts w:hint="eastAsia"/>
          <w:b/>
          <w:bCs/>
          <w:color w:val="auto"/>
          <w:sz w:val="24"/>
          <w:szCs w:val="28"/>
          <w:u w:val="dotDash"/>
        </w:rPr>
      </w:pPr>
    </w:p>
    <w:p>
      <w:pPr>
        <w:rPr>
          <w:rFonts w:hint="eastAsia"/>
          <w:b/>
          <w:bCs/>
          <w:color w:val="auto"/>
          <w:sz w:val="24"/>
          <w:szCs w:val="28"/>
          <w:u w:val="dotDash"/>
        </w:rPr>
      </w:pPr>
    </w:p>
    <w:p>
      <w:pPr>
        <w:rPr>
          <w:rFonts w:hint="eastAsia"/>
          <w:b/>
          <w:bCs/>
          <w:color w:val="auto"/>
          <w:sz w:val="24"/>
          <w:szCs w:val="28"/>
          <w:u w:val="dotDash"/>
        </w:rPr>
      </w:pPr>
    </w:p>
    <w:p>
      <w:pPr>
        <w:rPr>
          <w:rFonts w:hint="eastAsia"/>
          <w:b/>
          <w:bCs/>
          <w:color w:val="auto"/>
          <w:sz w:val="24"/>
          <w:szCs w:val="28"/>
          <w:u w:val="dotDash"/>
        </w:rPr>
      </w:pPr>
    </w:p>
    <w:p>
      <w:pPr>
        <w:rPr>
          <w:rFonts w:hint="eastAsia"/>
          <w:b/>
          <w:bCs/>
          <w:color w:val="auto"/>
          <w:sz w:val="24"/>
          <w:szCs w:val="28"/>
          <w:u w:val="dotDash"/>
        </w:rPr>
      </w:pPr>
    </w:p>
    <w:p>
      <w:pPr>
        <w:rPr>
          <w:rFonts w:hint="eastAsia"/>
          <w:b/>
          <w:bCs/>
          <w:color w:val="auto"/>
          <w:sz w:val="24"/>
          <w:szCs w:val="28"/>
          <w:u w:val="dotDash"/>
        </w:rPr>
      </w:pPr>
    </w:p>
    <w:p>
      <w:pPr>
        <w:rPr>
          <w:rFonts w:hint="eastAsia"/>
          <w:b/>
          <w:bCs/>
          <w:color w:val="auto"/>
          <w:sz w:val="24"/>
          <w:szCs w:val="28"/>
          <w:u w:val="dotDash"/>
        </w:rPr>
      </w:pPr>
    </w:p>
    <w:p>
      <w:pPr>
        <w:rPr>
          <w:rFonts w:hint="eastAsia"/>
          <w:b/>
          <w:bCs/>
          <w:color w:val="auto"/>
          <w:sz w:val="24"/>
          <w:szCs w:val="28"/>
          <w:u w:val="dotDash"/>
        </w:rPr>
      </w:pPr>
    </w:p>
    <w:p>
      <w:pPr>
        <w:rPr>
          <w:rFonts w:hint="eastAsia"/>
          <w:b/>
          <w:bCs/>
          <w:color w:val="auto"/>
          <w:sz w:val="24"/>
          <w:szCs w:val="28"/>
          <w:u w:val="dotDash"/>
        </w:rPr>
      </w:pPr>
    </w:p>
    <w:p>
      <w:pPr>
        <w:rPr>
          <w:rFonts w:hint="eastAsia"/>
          <w:b/>
          <w:bCs/>
          <w:color w:val="auto"/>
          <w:sz w:val="24"/>
          <w:szCs w:val="28"/>
          <w:u w:val="dotDash"/>
        </w:rPr>
      </w:pPr>
    </w:p>
    <w:p>
      <w:pPr>
        <w:rPr>
          <w:rFonts w:hint="eastAsia"/>
          <w:b/>
          <w:bCs/>
          <w:color w:val="auto"/>
          <w:sz w:val="24"/>
          <w:szCs w:val="28"/>
          <w:u w:val="dotDash"/>
        </w:rPr>
      </w:pPr>
    </w:p>
    <w:p>
      <w:pPr>
        <w:rPr>
          <w:rFonts w:hint="eastAsia"/>
          <w:b/>
          <w:bCs/>
          <w:color w:val="auto"/>
          <w:sz w:val="24"/>
          <w:szCs w:val="28"/>
          <w:u w:val="dotDash"/>
        </w:rPr>
      </w:pPr>
    </w:p>
    <w:p>
      <w:pPr>
        <w:rPr>
          <w:rFonts w:hint="eastAsia"/>
          <w:b/>
          <w:bCs/>
          <w:color w:val="auto"/>
          <w:sz w:val="24"/>
          <w:szCs w:val="28"/>
          <w:u w:val="dotDash"/>
        </w:rPr>
      </w:pPr>
    </w:p>
    <w:p>
      <w:pPr>
        <w:rPr>
          <w:rFonts w:hint="eastAsia"/>
          <w:b/>
          <w:bCs/>
          <w:color w:val="auto"/>
          <w:sz w:val="24"/>
          <w:szCs w:val="28"/>
          <w:u w:val="dotDash"/>
        </w:rPr>
      </w:pPr>
    </w:p>
    <w:p>
      <w:pPr>
        <w:rPr>
          <w:rFonts w:hint="eastAsia"/>
          <w:b/>
          <w:bCs/>
          <w:color w:val="auto"/>
          <w:sz w:val="24"/>
          <w:szCs w:val="28"/>
          <w:u w:val="dotDash"/>
        </w:rPr>
      </w:pPr>
    </w:p>
    <w:p>
      <w:pPr>
        <w:rPr>
          <w:rFonts w:hint="eastAsia"/>
          <w:b/>
          <w:bCs/>
          <w:color w:val="auto"/>
          <w:sz w:val="24"/>
          <w:szCs w:val="28"/>
          <w:u w:val="dotDash"/>
        </w:rPr>
      </w:pPr>
    </w:p>
    <w:p>
      <w:pPr>
        <w:rPr>
          <w:rFonts w:hint="eastAsia"/>
          <w:b/>
          <w:bCs/>
          <w:color w:val="auto"/>
          <w:sz w:val="24"/>
          <w:szCs w:val="28"/>
          <w:u w:val="dotDash"/>
        </w:rPr>
      </w:pPr>
    </w:p>
    <w:p>
      <w:pPr>
        <w:rPr>
          <w:rFonts w:hint="eastAsia"/>
          <w:b/>
          <w:bCs/>
          <w:color w:val="auto"/>
          <w:sz w:val="24"/>
          <w:szCs w:val="28"/>
          <w:u w:val="dotDash"/>
        </w:rPr>
      </w:pPr>
    </w:p>
    <w:p>
      <w:pPr>
        <w:rPr>
          <w:rFonts w:hint="eastAsia"/>
          <w:b/>
          <w:bCs/>
          <w:color w:val="auto"/>
          <w:sz w:val="24"/>
          <w:szCs w:val="28"/>
          <w:u w:val="dotDash"/>
        </w:rPr>
      </w:pPr>
    </w:p>
    <w:p>
      <w:pPr>
        <w:rPr>
          <w:rFonts w:hint="eastAsia"/>
          <w:b/>
          <w:bCs/>
          <w:color w:val="auto"/>
          <w:sz w:val="24"/>
          <w:szCs w:val="28"/>
          <w:u w:val="dotDash"/>
        </w:rPr>
      </w:pPr>
    </w:p>
    <w:p>
      <w:pPr>
        <w:rPr>
          <w:rFonts w:hint="eastAsia"/>
          <w:b/>
          <w:bCs/>
          <w:color w:val="auto"/>
          <w:sz w:val="24"/>
          <w:szCs w:val="28"/>
          <w:u w:val="dotDash"/>
        </w:rPr>
      </w:pPr>
    </w:p>
    <w:p>
      <w:pPr>
        <w:rPr>
          <w:rFonts w:hint="eastAsia"/>
          <w:b/>
          <w:bCs/>
          <w:color w:val="auto"/>
          <w:sz w:val="24"/>
          <w:szCs w:val="28"/>
          <w:u w:val="dotDash"/>
        </w:rPr>
      </w:pPr>
    </w:p>
    <w:p>
      <w:pPr>
        <w:rPr>
          <w:rFonts w:hint="eastAsia"/>
          <w:b/>
          <w:bCs/>
          <w:color w:val="auto"/>
          <w:sz w:val="24"/>
          <w:szCs w:val="28"/>
          <w:u w:val="dotDash"/>
        </w:rPr>
      </w:pPr>
    </w:p>
    <w:p>
      <w:pPr>
        <w:rPr>
          <w:rFonts w:hint="eastAsia"/>
          <w:b/>
          <w:bCs/>
          <w:color w:val="auto"/>
          <w:sz w:val="24"/>
          <w:szCs w:val="28"/>
          <w:u w:val="dotDash"/>
        </w:rPr>
      </w:pPr>
    </w:p>
    <w:p>
      <w:pPr>
        <w:rPr>
          <w:rFonts w:hint="eastAsia"/>
          <w:b/>
          <w:bCs/>
          <w:color w:val="auto"/>
          <w:sz w:val="24"/>
          <w:szCs w:val="28"/>
          <w:u w:val="dotDash"/>
        </w:rPr>
      </w:pPr>
    </w:p>
    <w:p>
      <w:pPr>
        <w:rPr>
          <w:rFonts w:hint="eastAsia"/>
          <w:b/>
          <w:bCs/>
          <w:color w:val="auto"/>
          <w:sz w:val="24"/>
          <w:szCs w:val="28"/>
          <w:u w:val="dotDash"/>
        </w:rPr>
      </w:pPr>
    </w:p>
    <w:p>
      <w:pPr>
        <w:rPr>
          <w:rFonts w:hint="eastAsia"/>
          <w:b/>
          <w:bCs/>
          <w:color w:val="auto"/>
          <w:sz w:val="24"/>
          <w:szCs w:val="28"/>
          <w:u w:val="dotDash"/>
        </w:rPr>
      </w:pPr>
    </w:p>
    <w:p>
      <w:pPr>
        <w:rPr>
          <w:rFonts w:hint="eastAsia"/>
          <w:b/>
          <w:bCs/>
          <w:color w:val="auto"/>
          <w:sz w:val="24"/>
          <w:szCs w:val="28"/>
          <w:u w:val="dotDash"/>
        </w:rPr>
      </w:pPr>
    </w:p>
    <w:p>
      <w:pPr>
        <w:rPr>
          <w:rFonts w:hint="eastAsia"/>
          <w:b/>
          <w:bCs/>
          <w:color w:val="auto"/>
          <w:sz w:val="24"/>
          <w:szCs w:val="28"/>
          <w:u w:val="dotDash"/>
        </w:rPr>
      </w:pPr>
    </w:p>
    <w:p>
      <w:pPr>
        <w:rPr>
          <w:rFonts w:hint="eastAsia"/>
          <w:b/>
          <w:bCs/>
          <w:color w:val="auto"/>
          <w:sz w:val="24"/>
          <w:szCs w:val="28"/>
          <w:u w:val="dotDash"/>
        </w:rPr>
      </w:pPr>
    </w:p>
    <w:p>
      <w:pPr>
        <w:rPr>
          <w:rFonts w:hint="eastAsia"/>
          <w:b/>
          <w:bCs/>
          <w:color w:val="auto"/>
          <w:sz w:val="24"/>
          <w:szCs w:val="28"/>
          <w:u w:val="dotDash"/>
        </w:rPr>
      </w:pPr>
    </w:p>
    <w:p>
      <w:pPr>
        <w:rPr>
          <w:rFonts w:hint="eastAsia"/>
          <w:b/>
          <w:bCs/>
          <w:color w:val="auto"/>
          <w:sz w:val="24"/>
          <w:szCs w:val="28"/>
          <w:u w:val="dotDash"/>
        </w:rPr>
      </w:pPr>
    </w:p>
    <w:p>
      <w:pPr>
        <w:rPr>
          <w:rFonts w:hint="eastAsia"/>
          <w:b/>
          <w:bCs/>
          <w:color w:val="auto"/>
          <w:sz w:val="24"/>
          <w:szCs w:val="28"/>
          <w:u w:val="dotDash"/>
        </w:rPr>
      </w:pPr>
    </w:p>
    <w:bookmarkEnd w:id="78"/>
    <w:p>
      <w:pPr>
        <w:jc w:val="both"/>
        <w:rPr>
          <w:rFonts w:hint="eastAsia" w:ascii="宋体" w:hAnsi="宋体" w:cs="宋体"/>
          <w:color w:val="auto"/>
          <w:kern w:val="0"/>
          <w:szCs w:val="21"/>
          <w:u w:val="none"/>
          <w:lang w:val="en-US" w:eastAsia="zh-CN"/>
        </w:rPr>
      </w:pPr>
    </w:p>
    <w:p>
      <w:pPr>
        <w:jc w:val="both"/>
        <w:rPr>
          <w:rFonts w:hint="eastAsia" w:ascii="宋体" w:hAnsi="宋体" w:cs="宋体"/>
          <w:color w:val="auto"/>
          <w:kern w:val="0"/>
          <w:szCs w:val="21"/>
          <w:u w:val="none"/>
          <w:lang w:val="en-US" w:eastAsia="zh-CN"/>
        </w:rPr>
      </w:pPr>
      <w:r>
        <w:rPr>
          <w:rFonts w:hint="eastAsia" w:ascii="宋体" w:hAnsi="宋体" w:cs="宋体"/>
          <w:color w:val="auto"/>
          <w:kern w:val="0"/>
          <w:szCs w:val="21"/>
          <w:u w:val="none"/>
          <w:lang w:val="en-US" w:eastAsia="zh-CN"/>
        </w:rPr>
        <w:t xml:space="preserve">-------------------------------------------------------------------------------------- </w:t>
      </w:r>
    </w:p>
    <w:p>
      <w:pPr>
        <w:jc w:val="both"/>
        <w:rPr>
          <w:rFonts w:hint="default" w:ascii="宋体" w:hAnsi="宋体" w:cs="宋体" w:eastAsiaTheme="minorEastAsia"/>
          <w:color w:val="auto"/>
          <w:kern w:val="0"/>
          <w:szCs w:val="21"/>
          <w:u w:val="none"/>
          <w:lang w:val="en-US" w:eastAsia="zh-CN"/>
        </w:rPr>
      </w:pPr>
      <w:r>
        <w:rPr>
          <w:rFonts w:hint="eastAsia" w:ascii="宋体" w:hAnsi="宋体" w:cs="宋体"/>
          <w:color w:val="auto"/>
          <w:kern w:val="0"/>
          <w:szCs w:val="21"/>
          <w:u w:val="none"/>
          <w:lang w:val="en-US" w:eastAsia="zh-CN"/>
        </w:rPr>
        <w:t>------------------------------------本</w:t>
      </w:r>
      <w:r>
        <w:rPr>
          <w:rFonts w:hint="eastAsia" w:ascii="宋体" w:hAnsi="宋体" w:cs="宋体"/>
          <w:color w:val="auto"/>
          <w:lang w:val="en-US" w:eastAsia="zh-CN"/>
        </w:rPr>
        <w:t>报告结束--</w:t>
      </w:r>
      <w:r>
        <w:rPr>
          <w:rFonts w:hint="eastAsia" w:ascii="宋体" w:hAnsi="宋体" w:cs="宋体"/>
          <w:color w:val="auto"/>
          <w:kern w:val="0"/>
          <w:szCs w:val="21"/>
          <w:u w:val="none"/>
          <w:lang w:val="en-US" w:eastAsia="zh-CN"/>
        </w:rPr>
        <w:t>--------------------------------------</w:t>
      </w:r>
    </w:p>
    <w:p>
      <w:pPr>
        <w:jc w:val="both"/>
        <w:rPr>
          <w:rFonts w:hint="default" w:ascii="宋体" w:hAnsi="宋体" w:cs="宋体" w:eastAsiaTheme="minorEastAsia"/>
          <w:color w:val="auto"/>
          <w:kern w:val="0"/>
          <w:szCs w:val="21"/>
          <w:u w:val="none"/>
          <w:lang w:val="en-US" w:eastAsia="zh-CN"/>
        </w:rPr>
      </w:pPr>
    </w:p>
    <w:sectPr>
      <w:footerReference r:id="rId10" w:type="default"/>
      <w:pgSz w:w="11906" w:h="16838"/>
      <w:pgMar w:top="1418" w:right="1134" w:bottom="1418" w:left="1701" w:header="567" w:footer="567" w:gutter="0"/>
      <w:pgBorders>
        <w:top w:val="none" w:sz="0" w:space="0"/>
        <w:left w:val="none" w:sz="0" w:space="0"/>
        <w:bottom w:val="single" w:color="auto" w:sz="4" w:space="1"/>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ansSerif">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left" w:pos="6642"/>
        <w:tab w:val="clear" w:pos="8306"/>
      </w:tabs>
      <w:ind w:firstLine="1000" w:firstLineChars="500"/>
      <w:rPr>
        <w:rFonts w:hint="default"/>
        <w:lang w:val="en-US"/>
      </w:rPr>
    </w:pPr>
    <w:r>
      <w:rPr>
        <w:rFonts w:hint="eastAsia" w:ascii="宋体" w:hAnsi="宋体" w:eastAsia="宋体" w:cs="宋体"/>
        <w:sz w:val="20"/>
        <w:szCs w:val="28"/>
        <w:lang w:val="en-US" w:eastAsia="zh-CN"/>
      </w:rPr>
      <w:t xml:space="preserve">                         </w:t>
    </w:r>
    <w:r>
      <w:rPr>
        <w:rFonts w:hint="eastAsia" w:ascii="宋体" w:hAnsi="宋体" w:eastAsia="宋体" w:cs="宋体"/>
        <w:sz w:val="20"/>
        <w:szCs w:val="28"/>
        <w:lang w:val="en-US"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left" w:pos="6642"/>
        <w:tab w:val="left" w:pos="8742"/>
        <w:tab w:val="clear" w:pos="8306"/>
      </w:tabs>
      <w:ind w:firstLine="1000" w:firstLineChars="500"/>
      <w:rPr>
        <w:rFonts w:hint="default"/>
        <w:lang w:val="en-US"/>
      </w:rPr>
    </w:pPr>
    <w:r>
      <w:rPr>
        <w:sz w:val="20"/>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lang w:val="en-US" w:eastAsia="zh-CN"/>
                            </w:rPr>
                            <w:t>22</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lang w:val="en-US" w:eastAsia="zh-CN"/>
                      </w:rPr>
                      <w:t>22</w:t>
                    </w:r>
                    <w:r>
                      <w:t>页</w:t>
                    </w:r>
                  </w:p>
                </w:txbxContent>
              </v:textbox>
            </v:shape>
          </w:pict>
        </mc:Fallback>
      </mc:AlternateContent>
    </w:r>
    <w:r>
      <w:rPr>
        <w:rFonts w:hint="eastAsia" w:ascii="宋体" w:hAnsi="宋体" w:eastAsia="宋体" w:cs="宋体"/>
        <w:sz w:val="20"/>
        <w:szCs w:val="28"/>
        <w:lang w:val="en-US" w:eastAsia="zh-CN"/>
      </w:rPr>
      <w:t xml:space="preserve">                        </w:t>
    </w:r>
    <w:r>
      <w:rPr>
        <w:rFonts w:hint="eastAsia" w:ascii="宋体" w:hAnsi="宋体" w:eastAsia="宋体" w:cs="宋体"/>
        <w:sz w:val="20"/>
        <w:szCs w:val="28"/>
        <w:lang w:val="en-US" w:eastAsia="zh-CN"/>
      </w:rPr>
      <w:tab/>
    </w:r>
    <w:r>
      <w:rPr>
        <w:rFonts w:hint="eastAsia" w:ascii="宋体" w:hAnsi="宋体" w:eastAsia="宋体" w:cs="宋体"/>
        <w:sz w:val="20"/>
        <w:szCs w:val="28"/>
        <w:lang w:val="en-US"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rPr>
                              <w:rFonts w:hint="eastAsia" w:eastAsiaTheme="minorEastAsia"/>
                              <w:lang w:eastAsia="zh-CN"/>
                            </w:rPr>
                          </w:pPr>
                          <w:r>
                            <w:t xml:space="preserve">第 </w:t>
                          </w:r>
                          <w:r>
                            <w:fldChar w:fldCharType="begin"/>
                          </w:r>
                          <w:r>
                            <w:instrText xml:space="preserve"> PAGE  \* MERGEFORMAT </w:instrText>
                          </w:r>
                          <w:r>
                            <w:fldChar w:fldCharType="separate"/>
                          </w:r>
                          <w:r>
                            <w:t>4</w:t>
                          </w:r>
                          <w:r>
                            <w:fldChar w:fldCharType="end"/>
                          </w:r>
                          <w:r>
                            <w:t xml:space="preserve"> 页 </w:t>
                          </w:r>
                          <w:r>
                            <w:rPr>
                              <w:rFonts w:hint="eastAsia"/>
                              <w:lang w:eastAsia="zh-CN"/>
                            </w:rPr>
                            <w:t>共 2</w:t>
                          </w:r>
                          <w:r>
                            <w:rPr>
                              <w:rFonts w:hint="eastAsia"/>
                              <w:lang w:val="en-US" w:eastAsia="zh-CN"/>
                            </w:rPr>
                            <w:t>2</w:t>
                          </w:r>
                          <w:r>
                            <w:rPr>
                              <w:rFonts w:hint="eastAsia"/>
                              <w:lang w:eastAsia="zh-CN"/>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22"/>
                      <w:rPr>
                        <w:rFonts w:hint="eastAsia" w:eastAsiaTheme="minorEastAsia"/>
                        <w:lang w:eastAsia="zh-CN"/>
                      </w:rPr>
                    </w:pPr>
                    <w:r>
                      <w:t xml:space="preserve">第 </w:t>
                    </w:r>
                    <w:r>
                      <w:fldChar w:fldCharType="begin"/>
                    </w:r>
                    <w:r>
                      <w:instrText xml:space="preserve"> PAGE  \* MERGEFORMAT </w:instrText>
                    </w:r>
                    <w:r>
                      <w:fldChar w:fldCharType="separate"/>
                    </w:r>
                    <w:r>
                      <w:t>4</w:t>
                    </w:r>
                    <w:r>
                      <w:fldChar w:fldCharType="end"/>
                    </w:r>
                    <w:r>
                      <w:t xml:space="preserve"> 页 </w:t>
                    </w:r>
                    <w:r>
                      <w:rPr>
                        <w:rFonts w:hint="eastAsia"/>
                        <w:lang w:eastAsia="zh-CN"/>
                      </w:rPr>
                      <w:t>共 2</w:t>
                    </w:r>
                    <w:r>
                      <w:rPr>
                        <w:rFonts w:hint="eastAsia"/>
                        <w:lang w:val="en-US" w:eastAsia="zh-CN"/>
                      </w:rPr>
                      <w:t>2</w:t>
                    </w:r>
                    <w:r>
                      <w:rPr>
                        <w:rFonts w:hint="eastAsia"/>
                        <w:lang w:eastAsia="zh-CN"/>
                      </w:rPr>
                      <w:t>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mc:AlternateContent>
        <mc:Choice Requires="wps">
          <w:drawing>
            <wp:anchor distT="0" distB="0" distL="114300" distR="114300" simplePos="0" relativeHeight="251662336" behindDoc="0" locked="0" layoutInCell="1" allowOverlap="1">
              <wp:simplePos x="0" y="0"/>
              <wp:positionH relativeFrom="margin">
                <wp:posOffset>7834630</wp:posOffset>
              </wp:positionH>
              <wp:positionV relativeFrom="paragraph">
                <wp:posOffset>-76200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rPr>
                              <w:rFonts w:hint="eastAsia" w:eastAsiaTheme="minorEastAsia"/>
                              <w:lang w:eastAsia="zh-CN"/>
                            </w:rPr>
                          </w:pPr>
                          <w:r>
                            <w:t xml:space="preserve">第 </w:t>
                          </w:r>
                          <w:r>
                            <w:fldChar w:fldCharType="begin"/>
                          </w:r>
                          <w:r>
                            <w:instrText xml:space="preserve"> PAGE  \* MERGEFORMAT </w:instrText>
                          </w:r>
                          <w:r>
                            <w:fldChar w:fldCharType="separate"/>
                          </w:r>
                          <w:r>
                            <w:t>31</w:t>
                          </w:r>
                          <w:r>
                            <w:fldChar w:fldCharType="end"/>
                          </w:r>
                          <w:r>
                            <w:t xml:space="preserve"> 页 </w:t>
                          </w:r>
                          <w:r>
                            <w:rPr>
                              <w:rFonts w:hint="eastAsia"/>
                              <w:lang w:eastAsia="zh-CN"/>
                            </w:rPr>
                            <w:t>共 2</w:t>
                          </w:r>
                          <w:r>
                            <w:rPr>
                              <w:rFonts w:hint="eastAsia"/>
                              <w:lang w:val="en-US" w:eastAsia="zh-CN"/>
                            </w:rPr>
                            <w:t>2</w:t>
                          </w:r>
                          <w:r>
                            <w:rPr>
                              <w:rFonts w:hint="eastAsia"/>
                              <w:lang w:eastAsia="zh-CN"/>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616.9pt;margin-top:-6pt;height:144pt;width:144pt;mso-position-horizontal-relative:margin;mso-wrap-style:none;z-index:251662336;mso-width-relative:page;mso-height-relative:page;" filled="f" stroked="f" coordsize="21600,21600" o:gfxdata="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wEBv+2AAAAA0BAAAPAAAAAAAAAAEAIAAAACIAAABkcnMvZG93bnJldi54&#10;bWxQSwECFAAUAAAACACHTuJACMWOmTMCAABjBAAADgAAAAAAAAABACAAAAAnAQAAZHJzL2Uyb0Rv&#10;Yy54bWxQSwUGAAAAAAYABgBZAQAAzAUAAAAA&#10;">
              <v:fill on="f" focussize="0,0"/>
              <v:stroke on="f" weight="0.5pt"/>
              <v:imagedata o:title=""/>
              <o:lock v:ext="edit" aspectratio="f"/>
              <v:textbox inset="0mm,0mm,0mm,0mm" style="mso-fit-shape-to-text:t;">
                <w:txbxContent>
                  <w:p>
                    <w:pPr>
                      <w:pStyle w:val="22"/>
                      <w:rPr>
                        <w:rFonts w:hint="eastAsia" w:eastAsiaTheme="minorEastAsia"/>
                        <w:lang w:eastAsia="zh-CN"/>
                      </w:rPr>
                    </w:pPr>
                    <w:r>
                      <w:t xml:space="preserve">第 </w:t>
                    </w:r>
                    <w:r>
                      <w:fldChar w:fldCharType="begin"/>
                    </w:r>
                    <w:r>
                      <w:instrText xml:space="preserve"> PAGE  \* MERGEFORMAT </w:instrText>
                    </w:r>
                    <w:r>
                      <w:fldChar w:fldCharType="separate"/>
                    </w:r>
                    <w:r>
                      <w:t>31</w:t>
                    </w:r>
                    <w:r>
                      <w:fldChar w:fldCharType="end"/>
                    </w:r>
                    <w:r>
                      <w:t xml:space="preserve"> 页 </w:t>
                    </w:r>
                    <w:r>
                      <w:rPr>
                        <w:rFonts w:hint="eastAsia"/>
                        <w:lang w:eastAsia="zh-CN"/>
                      </w:rPr>
                      <w:t>共 2</w:t>
                    </w:r>
                    <w:r>
                      <w:rPr>
                        <w:rFonts w:hint="eastAsia"/>
                        <w:lang w:val="en-US" w:eastAsia="zh-CN"/>
                      </w:rPr>
                      <w:t>2</w:t>
                    </w:r>
                    <w:r>
                      <w:rPr>
                        <w:rFonts w:hint="eastAsia"/>
                        <w:lang w:eastAsia="zh-CN"/>
                      </w:rP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-76200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rPr>
                              <w:rFonts w:hint="eastAsia"/>
                              <w:lang w:val="en-US" w:eastAsia="zh-CN"/>
                            </w:rPr>
                            <w:t>22</w:t>
                          </w:r>
                          <w:r>
                            <w:t xml:space="preserve">页 共 </w:t>
                          </w:r>
                          <w:r>
                            <w:rPr>
                              <w:rFonts w:hint="eastAsia"/>
                              <w:lang w:val="en-US" w:eastAsia="zh-CN"/>
                            </w:rPr>
                            <w:t>22</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6pt;height:144pt;width:144pt;mso-position-horizontal:right;mso-position-horizontal-relative:margin;mso-wrap-style:none;z-index:251665408;mso-width-relative:page;mso-height-relative:page;" filled="f" stroked="f" coordsize="21600,21600" o:gfxdata="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bOF0U1AAAAAgBAAAPAAAAAAAAAAEAIAAAACIAAABkcnMvZG93bnJldi54bWxQSwEC&#10;FAAUAAAACACHTuJA6wA4ejECAABjBAAADgAAAAAAAAABACAAAAAjAQAAZHJzL2Uyb0RvYy54bWxQ&#10;SwUGAAAAAAYABgBZAQAAxgUAAAAA&#10;">
              <v:fill on="f" focussize="0,0"/>
              <v:stroke on="f" weight="0.5pt"/>
              <v:imagedata o:title=""/>
              <o:lock v:ext="edit" aspectratio="f"/>
              <v:textbox inset="0mm,0mm,0mm,0mm" style="mso-fit-shape-to-text:t;">
                <w:txbxContent>
                  <w:p>
                    <w:pPr>
                      <w:pStyle w:val="22"/>
                    </w:pPr>
                    <w:r>
                      <w:t xml:space="preserve">第 </w:t>
                    </w:r>
                    <w:r>
                      <w:rPr>
                        <w:rFonts w:hint="eastAsia"/>
                        <w:lang w:val="en-US" w:eastAsia="zh-CN"/>
                      </w:rPr>
                      <w:t>22</w:t>
                    </w:r>
                    <w:r>
                      <w:t xml:space="preserve">页 共 </w:t>
                    </w:r>
                    <w:r>
                      <w:rPr>
                        <w:rFonts w:hint="eastAsia"/>
                        <w:lang w:val="en-US" w:eastAsia="zh-CN"/>
                      </w:rPr>
                      <w:t>22</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jc w:val="left"/>
      <w:rPr>
        <w:rFonts w:hint="eastAsia"/>
      </w:rPr>
    </w:pPr>
    <w:r>
      <w:drawing>
        <wp:anchor distT="0" distB="0" distL="114300" distR="114300" simplePos="0" relativeHeight="251666432" behindDoc="0" locked="0" layoutInCell="1" allowOverlap="1">
          <wp:simplePos x="0" y="0"/>
          <wp:positionH relativeFrom="column">
            <wp:posOffset>31750</wp:posOffset>
          </wp:positionH>
          <wp:positionV relativeFrom="paragraph">
            <wp:posOffset>52070</wp:posOffset>
          </wp:positionV>
          <wp:extent cx="248920" cy="238125"/>
          <wp:effectExtent l="0" t="0" r="17780" b="952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248920" cy="238125"/>
                  </a:xfrm>
                  <a:prstGeom prst="rect">
                    <a:avLst/>
                  </a:prstGeom>
                  <a:noFill/>
                  <a:ln>
                    <a:noFill/>
                  </a:ln>
                </pic:spPr>
              </pic:pic>
            </a:graphicData>
          </a:graphic>
        </wp:anchor>
      </w:drawing>
    </w:r>
    <w:r>
      <w:rPr>
        <w:rFonts w:hint="eastAsia"/>
      </w:rPr>
      <w:t xml:space="preserve">        </w:t>
    </w:r>
  </w:p>
  <w:p>
    <w:pPr>
      <w:pStyle w:val="23"/>
      <w:pBdr>
        <w:bottom w:val="single" w:color="auto" w:sz="4" w:space="1"/>
      </w:pBdr>
      <w:jc w:val="left"/>
      <w:rPr>
        <w:rFonts w:hint="eastAsia"/>
        <w:lang w:eastAsia="zh-CN"/>
      </w:rPr>
    </w:pPr>
    <w:r>
      <w:rPr>
        <w:rFonts w:hint="eastAsia"/>
        <w:lang w:val="en-US" w:eastAsia="zh-CN"/>
      </w:rPr>
      <w:t xml:space="preserve">     </w:t>
    </w:r>
    <w:r>
      <w:rPr>
        <w:rFonts w:hint="eastAsia" w:asciiTheme="minorEastAsia" w:hAnsiTheme="minorEastAsia" w:eastAsiaTheme="minorEastAsia" w:cstheme="minorEastAsia"/>
        <w:b w:val="0"/>
        <w:bCs w:val="0"/>
        <w:sz w:val="21"/>
        <w:szCs w:val="21"/>
        <w:lang w:val="en-US" w:eastAsia="zh-CN"/>
      </w:rPr>
      <w:t xml:space="preserve">山东泓启环保技术服务有限公司  </w:t>
    </w:r>
    <w:r>
      <w:rPr>
        <w:rFonts w:hint="eastAsia"/>
        <w:b/>
        <w:bCs/>
        <w:sz w:val="21"/>
        <w:szCs w:val="21"/>
        <w:lang w:val="en-US" w:eastAsia="zh-CN"/>
      </w:rPr>
      <w:t xml:space="preserve">                       </w:t>
    </w:r>
    <w:r>
      <w:rPr>
        <w:rFonts w:hint="eastAsia" w:asciiTheme="minorEastAsia" w:hAnsiTheme="minorEastAsia" w:cstheme="minorEastAsia"/>
        <w:b w:val="0"/>
        <w:bCs w:val="0"/>
        <w:sz w:val="21"/>
        <w:szCs w:val="21"/>
        <w:lang w:val="en-US" w:eastAsia="zh-CN"/>
      </w:rPr>
      <w:t>报告编号：</w:t>
    </w:r>
    <w:r>
      <w:rPr>
        <w:rFonts w:hint="eastAsia" w:asciiTheme="minorEastAsia" w:hAnsiTheme="minorEastAsia" w:cstheme="minorEastAsia"/>
        <w:b w:val="0"/>
        <w:bCs w:val="0"/>
        <w:color w:val="auto"/>
        <w:sz w:val="21"/>
        <w:szCs w:val="21"/>
        <w:lang w:val="en-US" w:eastAsia="zh-CN"/>
      </w:rPr>
      <w:t>（E检）字（2022）0026号</w:t>
    </w:r>
    <w:r>
      <w:rPr>
        <w:rFonts w:hint="eastAsia" w:asciiTheme="minorEastAsia" w:hAnsiTheme="minorEastAsia" w:eastAsiaTheme="minorEastAsia" w:cstheme="minorEastAsia"/>
        <w:b w:val="0"/>
        <w:bCs w:val="0"/>
        <w:color w:val="auto"/>
        <w:sz w:val="21"/>
        <w:szCs w:val="21"/>
        <w:lang w:val="en-US" w:eastAsia="zh-CN"/>
      </w:rPr>
      <w:t xml:space="preserve"> </w:t>
    </w:r>
    <w:r>
      <w:rPr>
        <w:rFonts w:hint="eastAsia"/>
        <w:color w:val="auto"/>
      </w:rPr>
      <w:t xml:space="preserve"> </w:t>
    </w:r>
    <w:r>
      <w:rPr>
        <w:rFonts w:hint="eastAsia"/>
      </w:rPr>
      <w:t xml:space="preserve">              </w:t>
    </w:r>
    <w:r>
      <w:rPr>
        <w:rFonts w:hint="eastAsia"/>
        <w:lang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firstLineChars="200"/>
      <w:jc w:val="left"/>
      <w:rPr>
        <w:rFonts w:hint="eastAsia"/>
        <w:b/>
        <w:bCs/>
        <w:sz w:val="21"/>
        <w:szCs w:val="21"/>
        <w:lang w:val="en-US" w:eastAsia="zh-CN"/>
      </w:rPr>
    </w:pPr>
    <w:r>
      <w:drawing>
        <wp:anchor distT="0" distB="0" distL="114300" distR="114300" simplePos="0" relativeHeight="251667456" behindDoc="0" locked="0" layoutInCell="1" allowOverlap="1">
          <wp:simplePos x="0" y="0"/>
          <wp:positionH relativeFrom="column">
            <wp:posOffset>22225</wp:posOffset>
          </wp:positionH>
          <wp:positionV relativeFrom="paragraph">
            <wp:posOffset>19685</wp:posOffset>
          </wp:positionV>
          <wp:extent cx="304800" cy="301625"/>
          <wp:effectExtent l="0" t="0" r="0" b="3175"/>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304800" cy="301625"/>
                  </a:xfrm>
                  <a:prstGeom prst="rect">
                    <a:avLst/>
                  </a:prstGeom>
                  <a:noFill/>
                  <a:ln>
                    <a:noFill/>
                  </a:ln>
                </pic:spPr>
              </pic:pic>
            </a:graphicData>
          </a:graphic>
        </wp:anchor>
      </w:drawing>
    </w:r>
  </w:p>
  <w:p>
    <w:pPr>
      <w:pStyle w:val="23"/>
      <w:ind w:firstLine="632" w:firstLineChars="300"/>
      <w:jc w:val="left"/>
      <w:rPr>
        <w:rFonts w:hint="eastAsia" w:asciiTheme="minorEastAsia" w:hAnsiTheme="minorEastAsia"/>
      </w:rPr>
    </w:pPr>
    <w:r>
      <w:rPr>
        <w:rFonts w:hint="eastAsia"/>
        <w:b/>
        <w:bCs/>
        <w:sz w:val="21"/>
        <w:szCs w:val="21"/>
        <w:lang w:val="en-US" w:eastAsia="zh-CN"/>
      </w:rPr>
      <w:t>山东泓启环保技术服务有限公司</w:t>
    </w:r>
    <w:r>
      <w:rPr>
        <w:rFonts w:hint="eastAsia" w:asciiTheme="minorEastAsia" w:hAnsiTheme="minorEastAsia"/>
      </w:rPr>
      <w:t xml:space="preserve">        </w:t>
    </w:r>
    <w:r>
      <w:rPr>
        <w:rFonts w:hint="eastAsia" w:asciiTheme="minorEastAsia" w:hAnsiTheme="minorEastAsia"/>
        <w:lang w:val="en-US" w:eastAsia="zh-CN"/>
      </w:rPr>
      <w:t xml:space="preserve">  </w:t>
    </w:r>
    <w:r>
      <w:rPr>
        <w:rFonts w:hint="eastAsia" w:asciiTheme="minorEastAsia" w:hAnsiTheme="minorEastAsia"/>
      </w:rPr>
      <w:t xml:space="preserve">                 </w:t>
    </w:r>
    <w:r>
      <w:rPr>
        <w:rFonts w:hint="eastAsia" w:asciiTheme="minorEastAsia" w:hAnsiTheme="minorEastAsia" w:cstheme="minorEastAsia"/>
        <w:b w:val="0"/>
        <w:bCs w:val="0"/>
        <w:sz w:val="21"/>
        <w:szCs w:val="21"/>
        <w:lang w:val="en-US" w:eastAsia="zh-CN"/>
      </w:rPr>
      <w:t>报告编号：</w:t>
    </w:r>
    <w:r>
      <w:rPr>
        <w:rFonts w:hint="eastAsia" w:asciiTheme="minorEastAsia" w:hAnsiTheme="minorEastAsia" w:cstheme="minorEastAsia"/>
        <w:b w:val="0"/>
        <w:bCs w:val="0"/>
        <w:color w:val="auto"/>
        <w:sz w:val="21"/>
        <w:szCs w:val="21"/>
        <w:lang w:val="en-US" w:eastAsia="zh-CN"/>
      </w:rPr>
      <w:t>（E检）字（2022）0026号</w:t>
    </w:r>
    <w:r>
      <w:rPr>
        <w:rFonts w:hint="eastAsia"/>
        <w:b/>
        <w:bCs/>
        <w:sz w:val="21"/>
        <w:szCs w:val="21"/>
        <w:lang w:val="en-US" w:eastAsia="zh-CN"/>
      </w:rPr>
      <w:t xml:space="preserve">                       </w:t>
    </w:r>
    <w:r>
      <w:rPr>
        <w:rFonts w:asciiTheme="minorEastAsia" w:hAnsiTheme="minorEastAsia"/>
      </w:rPr>
      <w:t xml:space="preserve">              </w:t>
    </w:r>
    <w:r>
      <w:rPr>
        <w:lang w:val="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both"/>
      <w:rPr>
        <w:rFonts w:hint="eastAsia" w:asciiTheme="minorEastAsia" w:hAnsiTheme="minorEastAsia"/>
        <w:lang w:val="en-US" w:eastAsia="zh-CN"/>
      </w:rPr>
    </w:pPr>
    <w:r>
      <w:drawing>
        <wp:anchor distT="0" distB="0" distL="114300" distR="114300" simplePos="0" relativeHeight="251668480" behindDoc="0" locked="0" layoutInCell="1" allowOverlap="1">
          <wp:simplePos x="0" y="0"/>
          <wp:positionH relativeFrom="column">
            <wp:posOffset>41275</wp:posOffset>
          </wp:positionH>
          <wp:positionV relativeFrom="paragraph">
            <wp:posOffset>-19050</wp:posOffset>
          </wp:positionV>
          <wp:extent cx="327660" cy="324485"/>
          <wp:effectExtent l="0" t="0" r="15240" b="18415"/>
          <wp:wrapSquare wrapText="bothSides"/>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
                  <a:stretch>
                    <a:fillRect/>
                  </a:stretch>
                </pic:blipFill>
                <pic:spPr>
                  <a:xfrm>
                    <a:off x="0" y="0"/>
                    <a:ext cx="327660" cy="324485"/>
                  </a:xfrm>
                  <a:prstGeom prst="rect">
                    <a:avLst/>
                  </a:prstGeom>
                  <a:noFill/>
                  <a:ln>
                    <a:noFill/>
                  </a:ln>
                </pic:spPr>
              </pic:pic>
            </a:graphicData>
          </a:graphic>
        </wp:anchor>
      </w:drawing>
    </w:r>
    <w:r>
      <w:rPr>
        <w:rFonts w:hint="eastAsia" w:asciiTheme="minorEastAsia" w:hAnsiTheme="minorEastAsia"/>
      </w:rPr>
      <w:t xml:space="preserve"> </w:t>
    </w:r>
    <w:r>
      <w:rPr>
        <w:rFonts w:hint="eastAsia" w:asciiTheme="minorEastAsia" w:hAnsiTheme="minorEastAsia"/>
        <w:lang w:val="en-US" w:eastAsia="zh-CN"/>
      </w:rPr>
      <w:t xml:space="preserve">     </w:t>
    </w:r>
  </w:p>
  <w:p>
    <w:pPr>
      <w:pStyle w:val="23"/>
      <w:ind w:firstLine="632" w:firstLineChars="300"/>
      <w:jc w:val="both"/>
      <w:rPr>
        <w:rFonts w:hint="eastAsia"/>
        <w:b/>
        <w:bCs/>
        <w:color w:val="FF0000"/>
        <w:sz w:val="21"/>
        <w:szCs w:val="21"/>
        <w:lang w:val="en-US" w:eastAsia="zh-CN"/>
      </w:rPr>
    </w:pPr>
    <w:r>
      <w:rPr>
        <w:rFonts w:hint="eastAsia"/>
        <w:b/>
        <w:bCs/>
        <w:sz w:val="21"/>
        <w:szCs w:val="21"/>
        <w:lang w:val="en-US" w:eastAsia="zh-CN"/>
      </w:rPr>
      <w:t>山东泓启环保技术服务有限公司</w:t>
    </w:r>
    <w:r>
      <w:rPr>
        <w:rFonts w:hint="eastAsia" w:asciiTheme="minorEastAsia" w:hAnsiTheme="minorEastAsia"/>
      </w:rPr>
      <w:t xml:space="preserve">        </w:t>
    </w:r>
    <w:r>
      <w:rPr>
        <w:rFonts w:hint="eastAsia" w:asciiTheme="minorEastAsia" w:hAnsiTheme="minorEastAsia"/>
        <w:lang w:val="en-US" w:eastAsia="zh-CN"/>
      </w:rPr>
      <w:t xml:space="preserve">  </w:t>
    </w:r>
    <w:r>
      <w:rPr>
        <w:rFonts w:hint="eastAsia" w:asciiTheme="minorEastAsia" w:hAnsiTheme="minorEastAsia"/>
      </w:rPr>
      <w:t xml:space="preserve">            </w:t>
    </w:r>
    <w:r>
      <w:rPr>
        <w:rFonts w:hint="eastAsia" w:asciiTheme="minorEastAsia" w:hAnsiTheme="minorEastAsia" w:cstheme="minorEastAsia"/>
        <w:b w:val="0"/>
        <w:bCs w:val="0"/>
        <w:sz w:val="21"/>
        <w:szCs w:val="21"/>
        <w:lang w:val="en-US" w:eastAsia="zh-CN"/>
      </w:rPr>
      <w:t>报告编号：</w:t>
    </w:r>
    <w:r>
      <w:rPr>
        <w:rFonts w:hint="eastAsia" w:asciiTheme="minorEastAsia" w:hAnsiTheme="minorEastAsia" w:cstheme="minorEastAsia"/>
        <w:b w:val="0"/>
        <w:bCs w:val="0"/>
        <w:color w:val="auto"/>
        <w:sz w:val="21"/>
        <w:szCs w:val="21"/>
        <w:lang w:val="en-US" w:eastAsia="zh-CN"/>
      </w:rPr>
      <w:t>（E检）字（2022）0026号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3"/>
      <w:lvlText w:val=""/>
      <w:lvlJc w:val="left"/>
      <w:pPr>
        <w:tabs>
          <w:tab w:val="left" w:pos="360"/>
        </w:tabs>
        <w:ind w:left="360" w:hanging="360"/>
      </w:pPr>
      <w:rPr>
        <w:rFonts w:hint="default" w:ascii="Wingdings" w:hAnsi="Wingdings"/>
      </w:rPr>
    </w:lvl>
  </w:abstractNum>
  <w:abstractNum w:abstractNumId="1">
    <w:nsid w:val="0E824719"/>
    <w:multiLevelType w:val="multilevel"/>
    <w:tmpl w:val="0E824719"/>
    <w:lvl w:ilvl="0" w:tentative="0">
      <w:start w:val="1"/>
      <w:numFmt w:val="decimal"/>
      <w:pStyle w:val="3"/>
      <w:lvlText w:val="%1"/>
      <w:lvlJc w:val="left"/>
      <w:pPr>
        <w:tabs>
          <w:tab w:val="left" w:pos="432"/>
        </w:tabs>
        <w:ind w:left="432" w:hanging="432"/>
      </w:pPr>
      <w:rPr>
        <w:rFonts w:hint="eastAsia"/>
      </w:rPr>
    </w:lvl>
    <w:lvl w:ilvl="1" w:tentative="0">
      <w:start w:val="1"/>
      <w:numFmt w:val="decimal"/>
      <w:pStyle w:val="4"/>
      <w:lvlText w:val="%1.%2"/>
      <w:lvlJc w:val="left"/>
      <w:pPr>
        <w:tabs>
          <w:tab w:val="left" w:pos="576"/>
        </w:tabs>
        <w:ind w:left="576" w:hanging="576"/>
      </w:pPr>
      <w:rPr>
        <w:rFonts w:hint="eastAsia"/>
        <w:lang w:eastAsia="zh-CN"/>
      </w:rPr>
    </w:lvl>
    <w:lvl w:ilvl="2" w:tentative="0">
      <w:start w:val="1"/>
      <w:numFmt w:val="decimal"/>
      <w:pStyle w:val="5"/>
      <w:lvlText w:val="%1.%2.%3"/>
      <w:lvlJc w:val="left"/>
      <w:pPr>
        <w:tabs>
          <w:tab w:val="left" w:pos="1287"/>
        </w:tabs>
        <w:ind w:left="1287" w:hanging="720"/>
      </w:p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abstractNum w:abstractNumId="2">
    <w:nsid w:val="2AE7C1EA"/>
    <w:multiLevelType w:val="singleLevel"/>
    <w:tmpl w:val="2AE7C1EA"/>
    <w:lvl w:ilvl="0" w:tentative="0">
      <w:start w:val="2"/>
      <w:numFmt w:val="decimal"/>
      <w:suff w:val="nothing"/>
      <w:lvlText w:val="%1、"/>
      <w:lvlJc w:val="left"/>
    </w:lvl>
  </w:abstractNum>
  <w:abstractNum w:abstractNumId="3">
    <w:nsid w:val="72A1558E"/>
    <w:multiLevelType w:val="multilevel"/>
    <w:tmpl w:val="72A1558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38509A2"/>
    <w:multiLevelType w:val="multilevel"/>
    <w:tmpl w:val="738509A2"/>
    <w:lvl w:ilvl="0" w:tentative="0">
      <w:start w:val="1"/>
      <w:numFmt w:val="decimal"/>
      <w:lvlText w:val="%1)"/>
      <w:lvlJc w:val="left"/>
      <w:pPr>
        <w:ind w:left="987" w:hanging="420"/>
      </w:pPr>
    </w:lvl>
    <w:lvl w:ilvl="1" w:tentative="0">
      <w:start w:val="1"/>
      <w:numFmt w:val="decimal"/>
      <w:pStyle w:val="50"/>
      <w:suff w:val="nothing"/>
      <w:lvlText w:val="（%2）"/>
      <w:lvlJc w:val="left"/>
      <w:pPr>
        <w:ind w:left="1270" w:hanging="420"/>
      </w:pPr>
      <w:rPr>
        <w:rFonts w:hint="default" w:ascii="Times New Roman" w:hAnsi="Times New Roman" w:cs="Times New Roman"/>
        <w:sz w:val="24"/>
        <w:szCs w:val="24"/>
        <w:lang w:val="en-US"/>
      </w:rPr>
    </w:lvl>
    <w:lvl w:ilvl="2" w:tentative="0">
      <w:start w:val="1"/>
      <w:numFmt w:val="lowerRoman"/>
      <w:lvlText w:val="%3."/>
      <w:lvlJc w:val="right"/>
      <w:pPr>
        <w:ind w:left="1872" w:hanging="420"/>
      </w:pPr>
    </w:lvl>
    <w:lvl w:ilvl="3" w:tentative="0">
      <w:start w:val="1"/>
      <w:numFmt w:val="decimal"/>
      <w:lvlText w:val="%4."/>
      <w:lvlJc w:val="left"/>
      <w:pPr>
        <w:ind w:left="2292" w:hanging="420"/>
      </w:pPr>
    </w:lvl>
    <w:lvl w:ilvl="4" w:tentative="0">
      <w:start w:val="1"/>
      <w:numFmt w:val="lowerLetter"/>
      <w:lvlText w:val="%5)"/>
      <w:lvlJc w:val="left"/>
      <w:pPr>
        <w:ind w:left="2712" w:hanging="420"/>
      </w:pPr>
    </w:lvl>
    <w:lvl w:ilvl="5" w:tentative="0">
      <w:start w:val="1"/>
      <w:numFmt w:val="lowerRoman"/>
      <w:lvlText w:val="%6."/>
      <w:lvlJc w:val="right"/>
      <w:pPr>
        <w:ind w:left="3132" w:hanging="420"/>
      </w:pPr>
    </w:lvl>
    <w:lvl w:ilvl="6" w:tentative="0">
      <w:start w:val="1"/>
      <w:numFmt w:val="decimal"/>
      <w:lvlText w:val="%7."/>
      <w:lvlJc w:val="left"/>
      <w:pPr>
        <w:ind w:left="3552" w:hanging="420"/>
      </w:pPr>
    </w:lvl>
    <w:lvl w:ilvl="7" w:tentative="0">
      <w:start w:val="1"/>
      <w:numFmt w:val="lowerLetter"/>
      <w:lvlText w:val="%8)"/>
      <w:lvlJc w:val="left"/>
      <w:pPr>
        <w:ind w:left="3972" w:hanging="420"/>
      </w:pPr>
    </w:lvl>
    <w:lvl w:ilvl="8" w:tentative="0">
      <w:start w:val="1"/>
      <w:numFmt w:val="lowerRoman"/>
      <w:lvlText w:val="%9."/>
      <w:lvlJc w:val="right"/>
      <w:pPr>
        <w:ind w:left="4392" w:hanging="42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mODYzNDQ3NTZlOTVkYzdmOTQ0OGFjMGM0Nzg2YzIifQ=="/>
  </w:docVars>
  <w:rsids>
    <w:rsidRoot w:val="005222A0"/>
    <w:rsid w:val="00015BA4"/>
    <w:rsid w:val="0003006B"/>
    <w:rsid w:val="00031F49"/>
    <w:rsid w:val="00052996"/>
    <w:rsid w:val="00061691"/>
    <w:rsid w:val="000658A2"/>
    <w:rsid w:val="00067254"/>
    <w:rsid w:val="00071087"/>
    <w:rsid w:val="0007131E"/>
    <w:rsid w:val="00087FCC"/>
    <w:rsid w:val="00096265"/>
    <w:rsid w:val="000A1755"/>
    <w:rsid w:val="000A7969"/>
    <w:rsid w:val="000B0F2E"/>
    <w:rsid w:val="000C2288"/>
    <w:rsid w:val="000C4F4D"/>
    <w:rsid w:val="000C54CB"/>
    <w:rsid w:val="000F2882"/>
    <w:rsid w:val="000F3F97"/>
    <w:rsid w:val="00151B82"/>
    <w:rsid w:val="00154C9D"/>
    <w:rsid w:val="001A0F80"/>
    <w:rsid w:val="001B4E39"/>
    <w:rsid w:val="002216BE"/>
    <w:rsid w:val="002310CE"/>
    <w:rsid w:val="00237A56"/>
    <w:rsid w:val="002452CA"/>
    <w:rsid w:val="00254615"/>
    <w:rsid w:val="00285B70"/>
    <w:rsid w:val="002B247F"/>
    <w:rsid w:val="002B4A95"/>
    <w:rsid w:val="002C4A21"/>
    <w:rsid w:val="002C7D9D"/>
    <w:rsid w:val="002D09A5"/>
    <w:rsid w:val="002D5EF5"/>
    <w:rsid w:val="00301F09"/>
    <w:rsid w:val="00302DD3"/>
    <w:rsid w:val="00303931"/>
    <w:rsid w:val="00320829"/>
    <w:rsid w:val="00323A0C"/>
    <w:rsid w:val="00351E05"/>
    <w:rsid w:val="00353EB9"/>
    <w:rsid w:val="003561CC"/>
    <w:rsid w:val="0036759F"/>
    <w:rsid w:val="00372356"/>
    <w:rsid w:val="003B122B"/>
    <w:rsid w:val="003B2E17"/>
    <w:rsid w:val="003C0441"/>
    <w:rsid w:val="003D292E"/>
    <w:rsid w:val="003E46A7"/>
    <w:rsid w:val="00414D10"/>
    <w:rsid w:val="00427892"/>
    <w:rsid w:val="004324BC"/>
    <w:rsid w:val="00451158"/>
    <w:rsid w:val="00480F3C"/>
    <w:rsid w:val="0049153E"/>
    <w:rsid w:val="00493EA4"/>
    <w:rsid w:val="00496945"/>
    <w:rsid w:val="0049792C"/>
    <w:rsid w:val="004D1498"/>
    <w:rsid w:val="004D3161"/>
    <w:rsid w:val="004E6C68"/>
    <w:rsid w:val="005222A0"/>
    <w:rsid w:val="0052269C"/>
    <w:rsid w:val="00535435"/>
    <w:rsid w:val="005521F3"/>
    <w:rsid w:val="00554AE6"/>
    <w:rsid w:val="00561337"/>
    <w:rsid w:val="005634A6"/>
    <w:rsid w:val="0056685E"/>
    <w:rsid w:val="00583C85"/>
    <w:rsid w:val="0058685D"/>
    <w:rsid w:val="00586CE7"/>
    <w:rsid w:val="005A49FF"/>
    <w:rsid w:val="005A6A62"/>
    <w:rsid w:val="005B2FDF"/>
    <w:rsid w:val="005B51AB"/>
    <w:rsid w:val="005B5D2A"/>
    <w:rsid w:val="005B79DA"/>
    <w:rsid w:val="0061151A"/>
    <w:rsid w:val="00617FE7"/>
    <w:rsid w:val="0062003B"/>
    <w:rsid w:val="00621DFF"/>
    <w:rsid w:val="00633AEE"/>
    <w:rsid w:val="0065204C"/>
    <w:rsid w:val="00656B65"/>
    <w:rsid w:val="00657453"/>
    <w:rsid w:val="00675608"/>
    <w:rsid w:val="00675E47"/>
    <w:rsid w:val="0068439B"/>
    <w:rsid w:val="00684542"/>
    <w:rsid w:val="00687345"/>
    <w:rsid w:val="006A307C"/>
    <w:rsid w:val="006D676E"/>
    <w:rsid w:val="007048F0"/>
    <w:rsid w:val="00706A0F"/>
    <w:rsid w:val="00706DC5"/>
    <w:rsid w:val="007117A8"/>
    <w:rsid w:val="00740545"/>
    <w:rsid w:val="00743FCC"/>
    <w:rsid w:val="007469C6"/>
    <w:rsid w:val="007560AC"/>
    <w:rsid w:val="00756DCD"/>
    <w:rsid w:val="00770F08"/>
    <w:rsid w:val="007823B5"/>
    <w:rsid w:val="007D6A53"/>
    <w:rsid w:val="007D6AA9"/>
    <w:rsid w:val="007D6D0F"/>
    <w:rsid w:val="007E22E6"/>
    <w:rsid w:val="007E543F"/>
    <w:rsid w:val="007F406F"/>
    <w:rsid w:val="00850798"/>
    <w:rsid w:val="008754D1"/>
    <w:rsid w:val="00881F82"/>
    <w:rsid w:val="008A11AA"/>
    <w:rsid w:val="008A533C"/>
    <w:rsid w:val="008E1362"/>
    <w:rsid w:val="00900DD2"/>
    <w:rsid w:val="00902103"/>
    <w:rsid w:val="0090554B"/>
    <w:rsid w:val="00905579"/>
    <w:rsid w:val="00910274"/>
    <w:rsid w:val="009102A9"/>
    <w:rsid w:val="00912171"/>
    <w:rsid w:val="0094787A"/>
    <w:rsid w:val="00960D7D"/>
    <w:rsid w:val="00964A58"/>
    <w:rsid w:val="00965190"/>
    <w:rsid w:val="00965E9A"/>
    <w:rsid w:val="009A725E"/>
    <w:rsid w:val="009B36E4"/>
    <w:rsid w:val="009B689C"/>
    <w:rsid w:val="009D24DA"/>
    <w:rsid w:val="009E6EA5"/>
    <w:rsid w:val="009F0541"/>
    <w:rsid w:val="00A068BF"/>
    <w:rsid w:val="00A13DA5"/>
    <w:rsid w:val="00A1721B"/>
    <w:rsid w:val="00A23C71"/>
    <w:rsid w:val="00A67867"/>
    <w:rsid w:val="00A70D00"/>
    <w:rsid w:val="00A71FE3"/>
    <w:rsid w:val="00A77E48"/>
    <w:rsid w:val="00A81248"/>
    <w:rsid w:val="00A97AFC"/>
    <w:rsid w:val="00AB012C"/>
    <w:rsid w:val="00AB0EE3"/>
    <w:rsid w:val="00AC0342"/>
    <w:rsid w:val="00AD098C"/>
    <w:rsid w:val="00B307C2"/>
    <w:rsid w:val="00B56E9A"/>
    <w:rsid w:val="00B87A8B"/>
    <w:rsid w:val="00C139D1"/>
    <w:rsid w:val="00C332D7"/>
    <w:rsid w:val="00C33457"/>
    <w:rsid w:val="00C34265"/>
    <w:rsid w:val="00C40D6C"/>
    <w:rsid w:val="00C43B15"/>
    <w:rsid w:val="00C6606E"/>
    <w:rsid w:val="00C75FD5"/>
    <w:rsid w:val="00C86DBE"/>
    <w:rsid w:val="00C9018C"/>
    <w:rsid w:val="00C908D7"/>
    <w:rsid w:val="00CA063D"/>
    <w:rsid w:val="00CA2192"/>
    <w:rsid w:val="00CA5349"/>
    <w:rsid w:val="00CD2B4A"/>
    <w:rsid w:val="00CF454F"/>
    <w:rsid w:val="00D1520E"/>
    <w:rsid w:val="00D5063D"/>
    <w:rsid w:val="00D56B3F"/>
    <w:rsid w:val="00D70791"/>
    <w:rsid w:val="00D82565"/>
    <w:rsid w:val="00DB091E"/>
    <w:rsid w:val="00DB2BFC"/>
    <w:rsid w:val="00DE150A"/>
    <w:rsid w:val="00DE60D9"/>
    <w:rsid w:val="00E37A84"/>
    <w:rsid w:val="00E4015E"/>
    <w:rsid w:val="00E4216E"/>
    <w:rsid w:val="00E450D4"/>
    <w:rsid w:val="00E53DA7"/>
    <w:rsid w:val="00E654E6"/>
    <w:rsid w:val="00E66AB8"/>
    <w:rsid w:val="00E66F3C"/>
    <w:rsid w:val="00EA5847"/>
    <w:rsid w:val="00EB5294"/>
    <w:rsid w:val="00EC375F"/>
    <w:rsid w:val="00EC74FC"/>
    <w:rsid w:val="00EF256B"/>
    <w:rsid w:val="00F227FC"/>
    <w:rsid w:val="00F353B4"/>
    <w:rsid w:val="00F41051"/>
    <w:rsid w:val="00F417DF"/>
    <w:rsid w:val="00F521B3"/>
    <w:rsid w:val="00F61D10"/>
    <w:rsid w:val="00F67D90"/>
    <w:rsid w:val="00F71AA8"/>
    <w:rsid w:val="00F849E0"/>
    <w:rsid w:val="00F91D2D"/>
    <w:rsid w:val="00F92405"/>
    <w:rsid w:val="00F961EE"/>
    <w:rsid w:val="00F97819"/>
    <w:rsid w:val="00FA35C9"/>
    <w:rsid w:val="00FE75DE"/>
    <w:rsid w:val="00FE787D"/>
    <w:rsid w:val="00FF5248"/>
    <w:rsid w:val="00FF6C7C"/>
    <w:rsid w:val="01121891"/>
    <w:rsid w:val="0195165B"/>
    <w:rsid w:val="01B841E6"/>
    <w:rsid w:val="01BE1059"/>
    <w:rsid w:val="020F366F"/>
    <w:rsid w:val="02296E92"/>
    <w:rsid w:val="023A2E4D"/>
    <w:rsid w:val="023B6BC5"/>
    <w:rsid w:val="024B3FC7"/>
    <w:rsid w:val="025C27F6"/>
    <w:rsid w:val="025F0B06"/>
    <w:rsid w:val="02783976"/>
    <w:rsid w:val="02A14C7A"/>
    <w:rsid w:val="02B20C36"/>
    <w:rsid w:val="02BB70BE"/>
    <w:rsid w:val="02D037B2"/>
    <w:rsid w:val="0337445B"/>
    <w:rsid w:val="03524B32"/>
    <w:rsid w:val="03565855"/>
    <w:rsid w:val="036A5D9D"/>
    <w:rsid w:val="036D2DAF"/>
    <w:rsid w:val="03726617"/>
    <w:rsid w:val="03830824"/>
    <w:rsid w:val="03A06941"/>
    <w:rsid w:val="03BE360A"/>
    <w:rsid w:val="03DD43E1"/>
    <w:rsid w:val="03ED667C"/>
    <w:rsid w:val="0428693E"/>
    <w:rsid w:val="042C1A38"/>
    <w:rsid w:val="04732647"/>
    <w:rsid w:val="04741D6E"/>
    <w:rsid w:val="04C729C0"/>
    <w:rsid w:val="04EF42CE"/>
    <w:rsid w:val="04FB2FF4"/>
    <w:rsid w:val="04FC0FDE"/>
    <w:rsid w:val="054D2E98"/>
    <w:rsid w:val="054F6C10"/>
    <w:rsid w:val="0562410C"/>
    <w:rsid w:val="05A56E11"/>
    <w:rsid w:val="05EC5202"/>
    <w:rsid w:val="060754D4"/>
    <w:rsid w:val="061479EC"/>
    <w:rsid w:val="062E4AE0"/>
    <w:rsid w:val="063039EC"/>
    <w:rsid w:val="065D535C"/>
    <w:rsid w:val="06846D8D"/>
    <w:rsid w:val="06901DAA"/>
    <w:rsid w:val="06F51A39"/>
    <w:rsid w:val="06F9294F"/>
    <w:rsid w:val="07100CE5"/>
    <w:rsid w:val="078B5EF9"/>
    <w:rsid w:val="07D16002"/>
    <w:rsid w:val="07E42F59"/>
    <w:rsid w:val="080737D2"/>
    <w:rsid w:val="08253C58"/>
    <w:rsid w:val="085E716A"/>
    <w:rsid w:val="0869623A"/>
    <w:rsid w:val="08744BDF"/>
    <w:rsid w:val="08A87782"/>
    <w:rsid w:val="08CC21F2"/>
    <w:rsid w:val="08CE42EF"/>
    <w:rsid w:val="08EC0C19"/>
    <w:rsid w:val="08ED6E6B"/>
    <w:rsid w:val="08F31FA8"/>
    <w:rsid w:val="090B10A0"/>
    <w:rsid w:val="09596D7F"/>
    <w:rsid w:val="095A3DD5"/>
    <w:rsid w:val="097B3630"/>
    <w:rsid w:val="09AF2373"/>
    <w:rsid w:val="09B47989"/>
    <w:rsid w:val="09D75426"/>
    <w:rsid w:val="09DE67B4"/>
    <w:rsid w:val="09E921C3"/>
    <w:rsid w:val="0A391C3C"/>
    <w:rsid w:val="0A3B1537"/>
    <w:rsid w:val="0A5F69E1"/>
    <w:rsid w:val="0A634A88"/>
    <w:rsid w:val="0A7964DD"/>
    <w:rsid w:val="0A847183"/>
    <w:rsid w:val="0A892BC4"/>
    <w:rsid w:val="0A8A2498"/>
    <w:rsid w:val="0AB97DE1"/>
    <w:rsid w:val="0AF321AA"/>
    <w:rsid w:val="0AFE4DA7"/>
    <w:rsid w:val="0B073AE9"/>
    <w:rsid w:val="0B0B4134"/>
    <w:rsid w:val="0B2B5A29"/>
    <w:rsid w:val="0B2C17A1"/>
    <w:rsid w:val="0B3568A8"/>
    <w:rsid w:val="0B3A2110"/>
    <w:rsid w:val="0B4D1E43"/>
    <w:rsid w:val="0B621E97"/>
    <w:rsid w:val="0B6452DD"/>
    <w:rsid w:val="0B826422"/>
    <w:rsid w:val="0BB23E5E"/>
    <w:rsid w:val="0BB84DE3"/>
    <w:rsid w:val="0BE25E9B"/>
    <w:rsid w:val="0BED7182"/>
    <w:rsid w:val="0C3F07F1"/>
    <w:rsid w:val="0C403756"/>
    <w:rsid w:val="0C4274CE"/>
    <w:rsid w:val="0C5114BF"/>
    <w:rsid w:val="0C76238A"/>
    <w:rsid w:val="0C8573BB"/>
    <w:rsid w:val="0C925C52"/>
    <w:rsid w:val="0C9B098C"/>
    <w:rsid w:val="0CDA2F4A"/>
    <w:rsid w:val="0D0E73B0"/>
    <w:rsid w:val="0D4508F8"/>
    <w:rsid w:val="0D5E1DA5"/>
    <w:rsid w:val="0D652BCE"/>
    <w:rsid w:val="0D9F26FE"/>
    <w:rsid w:val="0DAB0F71"/>
    <w:rsid w:val="0DE16873"/>
    <w:rsid w:val="0DF67B1F"/>
    <w:rsid w:val="0E1B7FD7"/>
    <w:rsid w:val="0E3D0BBB"/>
    <w:rsid w:val="0E415563"/>
    <w:rsid w:val="0E46254D"/>
    <w:rsid w:val="0E5B6625"/>
    <w:rsid w:val="0E6A4ABA"/>
    <w:rsid w:val="0E745939"/>
    <w:rsid w:val="0E7A5DBE"/>
    <w:rsid w:val="0E806CF0"/>
    <w:rsid w:val="0EA224A6"/>
    <w:rsid w:val="0EB0557D"/>
    <w:rsid w:val="0ECC307F"/>
    <w:rsid w:val="0ECD6390"/>
    <w:rsid w:val="0ED9030C"/>
    <w:rsid w:val="0EEF4FBF"/>
    <w:rsid w:val="0EF372E9"/>
    <w:rsid w:val="0F2033CB"/>
    <w:rsid w:val="0F4B669A"/>
    <w:rsid w:val="0F6A2898"/>
    <w:rsid w:val="0F8676D2"/>
    <w:rsid w:val="0F8B52C1"/>
    <w:rsid w:val="0F963EFB"/>
    <w:rsid w:val="0FB457C4"/>
    <w:rsid w:val="0FE162D9"/>
    <w:rsid w:val="0FF00FEF"/>
    <w:rsid w:val="10222DD0"/>
    <w:rsid w:val="10233E1E"/>
    <w:rsid w:val="106560B9"/>
    <w:rsid w:val="10857989"/>
    <w:rsid w:val="10E24DDC"/>
    <w:rsid w:val="10FD1C16"/>
    <w:rsid w:val="111B28A2"/>
    <w:rsid w:val="114A472F"/>
    <w:rsid w:val="11643A43"/>
    <w:rsid w:val="11863AD7"/>
    <w:rsid w:val="120F419B"/>
    <w:rsid w:val="121A67F7"/>
    <w:rsid w:val="12257FD4"/>
    <w:rsid w:val="12333415"/>
    <w:rsid w:val="12353631"/>
    <w:rsid w:val="125C471A"/>
    <w:rsid w:val="126D4402"/>
    <w:rsid w:val="1283614B"/>
    <w:rsid w:val="128A1C06"/>
    <w:rsid w:val="12AA1929"/>
    <w:rsid w:val="12AD31C8"/>
    <w:rsid w:val="12DC2B76"/>
    <w:rsid w:val="12EA441C"/>
    <w:rsid w:val="12ED1816"/>
    <w:rsid w:val="12F40DF6"/>
    <w:rsid w:val="12FE6C25"/>
    <w:rsid w:val="130A061A"/>
    <w:rsid w:val="130C6140"/>
    <w:rsid w:val="13174AE5"/>
    <w:rsid w:val="13182D37"/>
    <w:rsid w:val="13252DA0"/>
    <w:rsid w:val="1336140F"/>
    <w:rsid w:val="133B07D3"/>
    <w:rsid w:val="1340403C"/>
    <w:rsid w:val="135076E1"/>
    <w:rsid w:val="13541895"/>
    <w:rsid w:val="135C0369"/>
    <w:rsid w:val="136A0F71"/>
    <w:rsid w:val="136C0006"/>
    <w:rsid w:val="137A394F"/>
    <w:rsid w:val="13A02D2C"/>
    <w:rsid w:val="14466130"/>
    <w:rsid w:val="145647F5"/>
    <w:rsid w:val="147F2083"/>
    <w:rsid w:val="14A37E88"/>
    <w:rsid w:val="14CD0FDD"/>
    <w:rsid w:val="14D25167"/>
    <w:rsid w:val="15545B7C"/>
    <w:rsid w:val="15553C19"/>
    <w:rsid w:val="155E1272"/>
    <w:rsid w:val="15623397"/>
    <w:rsid w:val="15804BC3"/>
    <w:rsid w:val="15F1786F"/>
    <w:rsid w:val="162E370C"/>
    <w:rsid w:val="163F05DA"/>
    <w:rsid w:val="16442095"/>
    <w:rsid w:val="16445BF1"/>
    <w:rsid w:val="16873266"/>
    <w:rsid w:val="16CB00C0"/>
    <w:rsid w:val="17006886"/>
    <w:rsid w:val="173E4D36"/>
    <w:rsid w:val="174D40EB"/>
    <w:rsid w:val="17B0157C"/>
    <w:rsid w:val="17C51F0F"/>
    <w:rsid w:val="18053243"/>
    <w:rsid w:val="1810511B"/>
    <w:rsid w:val="181B5077"/>
    <w:rsid w:val="182A0E16"/>
    <w:rsid w:val="183D6D9C"/>
    <w:rsid w:val="1861550F"/>
    <w:rsid w:val="18673E19"/>
    <w:rsid w:val="189F1392"/>
    <w:rsid w:val="189F7A56"/>
    <w:rsid w:val="18A961DF"/>
    <w:rsid w:val="18D771F0"/>
    <w:rsid w:val="18D95A64"/>
    <w:rsid w:val="19102702"/>
    <w:rsid w:val="191775ED"/>
    <w:rsid w:val="19257F5C"/>
    <w:rsid w:val="195C76F5"/>
    <w:rsid w:val="195E6FCA"/>
    <w:rsid w:val="19882298"/>
    <w:rsid w:val="19A02B09"/>
    <w:rsid w:val="19B80DD0"/>
    <w:rsid w:val="19C31523"/>
    <w:rsid w:val="1A0E0194"/>
    <w:rsid w:val="1A1835B5"/>
    <w:rsid w:val="1A304E0A"/>
    <w:rsid w:val="1A5A3C35"/>
    <w:rsid w:val="1A642D06"/>
    <w:rsid w:val="1A8F1197"/>
    <w:rsid w:val="1A984FB9"/>
    <w:rsid w:val="1AAF787C"/>
    <w:rsid w:val="1AB310E4"/>
    <w:rsid w:val="1AC6048C"/>
    <w:rsid w:val="1ADC0C9C"/>
    <w:rsid w:val="1AF24B15"/>
    <w:rsid w:val="1B193AF0"/>
    <w:rsid w:val="1B4D72F6"/>
    <w:rsid w:val="1B7725C5"/>
    <w:rsid w:val="1B917B2A"/>
    <w:rsid w:val="1B9B4505"/>
    <w:rsid w:val="1BCD48DA"/>
    <w:rsid w:val="1BDC68CC"/>
    <w:rsid w:val="1BDC7378"/>
    <w:rsid w:val="1BE05A12"/>
    <w:rsid w:val="1BFC3148"/>
    <w:rsid w:val="1C1B3898"/>
    <w:rsid w:val="1C200EAE"/>
    <w:rsid w:val="1C275D99"/>
    <w:rsid w:val="1C360C9E"/>
    <w:rsid w:val="1C792EA9"/>
    <w:rsid w:val="1C9F1DD3"/>
    <w:rsid w:val="1CC24799"/>
    <w:rsid w:val="1CC655B2"/>
    <w:rsid w:val="1CD04285"/>
    <w:rsid w:val="1CD74AFC"/>
    <w:rsid w:val="1D061E39"/>
    <w:rsid w:val="1D2D3883"/>
    <w:rsid w:val="1D4110DC"/>
    <w:rsid w:val="1D525097"/>
    <w:rsid w:val="1D593D98"/>
    <w:rsid w:val="1D631052"/>
    <w:rsid w:val="1D70376F"/>
    <w:rsid w:val="1D752B34"/>
    <w:rsid w:val="1D7B266C"/>
    <w:rsid w:val="1D7C2114"/>
    <w:rsid w:val="1DBB5D8F"/>
    <w:rsid w:val="1DC835AB"/>
    <w:rsid w:val="1DD27F86"/>
    <w:rsid w:val="1DE026A3"/>
    <w:rsid w:val="1DE833BC"/>
    <w:rsid w:val="1E0A3BC4"/>
    <w:rsid w:val="1E12338E"/>
    <w:rsid w:val="1E5339BA"/>
    <w:rsid w:val="1E544E3F"/>
    <w:rsid w:val="1E5F5CBE"/>
    <w:rsid w:val="1E6722A9"/>
    <w:rsid w:val="1E74728F"/>
    <w:rsid w:val="1E8474D2"/>
    <w:rsid w:val="1E8E5437"/>
    <w:rsid w:val="1EA86B61"/>
    <w:rsid w:val="1EB37DB8"/>
    <w:rsid w:val="1EE92E48"/>
    <w:rsid w:val="1EF65EF6"/>
    <w:rsid w:val="1F2723B6"/>
    <w:rsid w:val="1F38650F"/>
    <w:rsid w:val="1F707A57"/>
    <w:rsid w:val="1F9156DA"/>
    <w:rsid w:val="1F933AFE"/>
    <w:rsid w:val="1FA2258E"/>
    <w:rsid w:val="1FD91AA0"/>
    <w:rsid w:val="1FF22B62"/>
    <w:rsid w:val="20491610"/>
    <w:rsid w:val="204B786A"/>
    <w:rsid w:val="205904EB"/>
    <w:rsid w:val="207215AC"/>
    <w:rsid w:val="2087432C"/>
    <w:rsid w:val="2099122F"/>
    <w:rsid w:val="20CD0FDD"/>
    <w:rsid w:val="20E13F44"/>
    <w:rsid w:val="20F12E19"/>
    <w:rsid w:val="20F36B91"/>
    <w:rsid w:val="213276BA"/>
    <w:rsid w:val="216E6218"/>
    <w:rsid w:val="217B3F8A"/>
    <w:rsid w:val="21A512D2"/>
    <w:rsid w:val="21C5052E"/>
    <w:rsid w:val="22313472"/>
    <w:rsid w:val="22401962"/>
    <w:rsid w:val="22511DC1"/>
    <w:rsid w:val="22525B39"/>
    <w:rsid w:val="227635D6"/>
    <w:rsid w:val="22C24A6D"/>
    <w:rsid w:val="22C95DFC"/>
    <w:rsid w:val="22D24584"/>
    <w:rsid w:val="22D447A0"/>
    <w:rsid w:val="22EE13BE"/>
    <w:rsid w:val="22F56BF1"/>
    <w:rsid w:val="22F86400"/>
    <w:rsid w:val="231C101F"/>
    <w:rsid w:val="23243032"/>
    <w:rsid w:val="23492A98"/>
    <w:rsid w:val="234C07DB"/>
    <w:rsid w:val="23533917"/>
    <w:rsid w:val="237C2E6E"/>
    <w:rsid w:val="2395781B"/>
    <w:rsid w:val="239D2DE4"/>
    <w:rsid w:val="23A5398A"/>
    <w:rsid w:val="23A61C99"/>
    <w:rsid w:val="2405252E"/>
    <w:rsid w:val="240D1D18"/>
    <w:rsid w:val="24166933"/>
    <w:rsid w:val="242157C3"/>
    <w:rsid w:val="242E1C8E"/>
    <w:rsid w:val="242E59E4"/>
    <w:rsid w:val="24367607"/>
    <w:rsid w:val="244D0366"/>
    <w:rsid w:val="24653902"/>
    <w:rsid w:val="247E49C4"/>
    <w:rsid w:val="24877D1C"/>
    <w:rsid w:val="24945F95"/>
    <w:rsid w:val="24E9516F"/>
    <w:rsid w:val="250766CA"/>
    <w:rsid w:val="25294BB3"/>
    <w:rsid w:val="25360246"/>
    <w:rsid w:val="254A2B9C"/>
    <w:rsid w:val="255958D0"/>
    <w:rsid w:val="256242E5"/>
    <w:rsid w:val="2568555A"/>
    <w:rsid w:val="25706FE7"/>
    <w:rsid w:val="257309DF"/>
    <w:rsid w:val="258C3110"/>
    <w:rsid w:val="25A8619C"/>
    <w:rsid w:val="25C90B88"/>
    <w:rsid w:val="25E20F82"/>
    <w:rsid w:val="25E44CFA"/>
    <w:rsid w:val="26086C3B"/>
    <w:rsid w:val="26144B07"/>
    <w:rsid w:val="26357304"/>
    <w:rsid w:val="26435E37"/>
    <w:rsid w:val="265A61AE"/>
    <w:rsid w:val="26820A49"/>
    <w:rsid w:val="2683688E"/>
    <w:rsid w:val="26837318"/>
    <w:rsid w:val="26861DEF"/>
    <w:rsid w:val="26B66389"/>
    <w:rsid w:val="26B80661"/>
    <w:rsid w:val="26D0702D"/>
    <w:rsid w:val="26D36F79"/>
    <w:rsid w:val="26E940B4"/>
    <w:rsid w:val="26EA00EF"/>
    <w:rsid w:val="271A4513"/>
    <w:rsid w:val="27225ADA"/>
    <w:rsid w:val="273852FE"/>
    <w:rsid w:val="275009E9"/>
    <w:rsid w:val="278A18D2"/>
    <w:rsid w:val="278C564A"/>
    <w:rsid w:val="27A52041"/>
    <w:rsid w:val="27AA5AD0"/>
    <w:rsid w:val="27BA36B4"/>
    <w:rsid w:val="27C546B8"/>
    <w:rsid w:val="27DA02A6"/>
    <w:rsid w:val="28277120"/>
    <w:rsid w:val="282B6C11"/>
    <w:rsid w:val="28334828"/>
    <w:rsid w:val="28406A99"/>
    <w:rsid w:val="285F6AE0"/>
    <w:rsid w:val="287C5355"/>
    <w:rsid w:val="28C9588D"/>
    <w:rsid w:val="28E71AC2"/>
    <w:rsid w:val="28FC79F5"/>
    <w:rsid w:val="29567CBD"/>
    <w:rsid w:val="295762B5"/>
    <w:rsid w:val="296E0047"/>
    <w:rsid w:val="296F0D7F"/>
    <w:rsid w:val="298235AB"/>
    <w:rsid w:val="29A62982"/>
    <w:rsid w:val="29BF3D48"/>
    <w:rsid w:val="29C355D3"/>
    <w:rsid w:val="29DB6414"/>
    <w:rsid w:val="29DE0B85"/>
    <w:rsid w:val="29E96D83"/>
    <w:rsid w:val="29FA4AED"/>
    <w:rsid w:val="2A0B6CFA"/>
    <w:rsid w:val="2A202079"/>
    <w:rsid w:val="2A4754B1"/>
    <w:rsid w:val="2A770CA6"/>
    <w:rsid w:val="2ABE0F67"/>
    <w:rsid w:val="2B1C6CE5"/>
    <w:rsid w:val="2B2D2CA0"/>
    <w:rsid w:val="2B3109E2"/>
    <w:rsid w:val="2B3C1135"/>
    <w:rsid w:val="2B6C37C8"/>
    <w:rsid w:val="2B8073CD"/>
    <w:rsid w:val="2B865CD5"/>
    <w:rsid w:val="2B945476"/>
    <w:rsid w:val="2BC21BD3"/>
    <w:rsid w:val="2BDB094E"/>
    <w:rsid w:val="2BDD58CC"/>
    <w:rsid w:val="2C025EDA"/>
    <w:rsid w:val="2C063C1D"/>
    <w:rsid w:val="2C371333"/>
    <w:rsid w:val="2C6721E1"/>
    <w:rsid w:val="2C70553A"/>
    <w:rsid w:val="2C7A1F15"/>
    <w:rsid w:val="2C864D5D"/>
    <w:rsid w:val="2C9831BD"/>
    <w:rsid w:val="2CD76DCD"/>
    <w:rsid w:val="2CE320CD"/>
    <w:rsid w:val="2CF15054"/>
    <w:rsid w:val="2D192089"/>
    <w:rsid w:val="2D483DC1"/>
    <w:rsid w:val="2D656721"/>
    <w:rsid w:val="2D6F75A0"/>
    <w:rsid w:val="2DAD53BE"/>
    <w:rsid w:val="2DD93D76"/>
    <w:rsid w:val="2DEF06E0"/>
    <w:rsid w:val="2E04418C"/>
    <w:rsid w:val="2E206AEC"/>
    <w:rsid w:val="2E382087"/>
    <w:rsid w:val="2E4B0371"/>
    <w:rsid w:val="2E7330BF"/>
    <w:rsid w:val="2E9279E9"/>
    <w:rsid w:val="2EAD2EF2"/>
    <w:rsid w:val="2EDA6C9B"/>
    <w:rsid w:val="2F2108E6"/>
    <w:rsid w:val="2F386EC9"/>
    <w:rsid w:val="2F5C7FF7"/>
    <w:rsid w:val="2F9257C7"/>
    <w:rsid w:val="2FAF3D59"/>
    <w:rsid w:val="2FCD4381"/>
    <w:rsid w:val="2FD60539"/>
    <w:rsid w:val="2FDB53C0"/>
    <w:rsid w:val="30550CCF"/>
    <w:rsid w:val="309C68FD"/>
    <w:rsid w:val="30A50E4E"/>
    <w:rsid w:val="30C676A2"/>
    <w:rsid w:val="30C9346B"/>
    <w:rsid w:val="30CF0C1D"/>
    <w:rsid w:val="31210BB1"/>
    <w:rsid w:val="31353FF4"/>
    <w:rsid w:val="31450E27"/>
    <w:rsid w:val="314D5E4A"/>
    <w:rsid w:val="31576CC8"/>
    <w:rsid w:val="318E5888"/>
    <w:rsid w:val="319A0FD5"/>
    <w:rsid w:val="31BB7E92"/>
    <w:rsid w:val="31D245A1"/>
    <w:rsid w:val="31EF0CAF"/>
    <w:rsid w:val="31F14A27"/>
    <w:rsid w:val="321314DE"/>
    <w:rsid w:val="32171FB4"/>
    <w:rsid w:val="321D51D3"/>
    <w:rsid w:val="322131E5"/>
    <w:rsid w:val="32315325"/>
    <w:rsid w:val="32342B66"/>
    <w:rsid w:val="32357C3F"/>
    <w:rsid w:val="32441EE0"/>
    <w:rsid w:val="325D030E"/>
    <w:rsid w:val="32867865"/>
    <w:rsid w:val="32AA3C17"/>
    <w:rsid w:val="32B17E94"/>
    <w:rsid w:val="32D3412D"/>
    <w:rsid w:val="32E14A9C"/>
    <w:rsid w:val="32F33825"/>
    <w:rsid w:val="33062754"/>
    <w:rsid w:val="33095DA0"/>
    <w:rsid w:val="332D5F33"/>
    <w:rsid w:val="333A41AC"/>
    <w:rsid w:val="334B460B"/>
    <w:rsid w:val="3379598B"/>
    <w:rsid w:val="337A0A4C"/>
    <w:rsid w:val="339B3439"/>
    <w:rsid w:val="339C4E66"/>
    <w:rsid w:val="33B31B11"/>
    <w:rsid w:val="33B51A84"/>
    <w:rsid w:val="33EB36F8"/>
    <w:rsid w:val="33F407FF"/>
    <w:rsid w:val="33FC76B3"/>
    <w:rsid w:val="34320BF8"/>
    <w:rsid w:val="343E6F2A"/>
    <w:rsid w:val="344B164A"/>
    <w:rsid w:val="346E3014"/>
    <w:rsid w:val="348E0B39"/>
    <w:rsid w:val="34A22009"/>
    <w:rsid w:val="34B166F0"/>
    <w:rsid w:val="34F2426B"/>
    <w:rsid w:val="3505250E"/>
    <w:rsid w:val="350B22A4"/>
    <w:rsid w:val="356674DA"/>
    <w:rsid w:val="35847916"/>
    <w:rsid w:val="35B30245"/>
    <w:rsid w:val="35B91D00"/>
    <w:rsid w:val="35BF6BEA"/>
    <w:rsid w:val="35C506A4"/>
    <w:rsid w:val="35D065B0"/>
    <w:rsid w:val="35E00FBE"/>
    <w:rsid w:val="35EF6E37"/>
    <w:rsid w:val="360F6127"/>
    <w:rsid w:val="36143B4A"/>
    <w:rsid w:val="36851BE2"/>
    <w:rsid w:val="36B44275"/>
    <w:rsid w:val="36C02598"/>
    <w:rsid w:val="371A1E9E"/>
    <w:rsid w:val="372E2279"/>
    <w:rsid w:val="372E30EE"/>
    <w:rsid w:val="3771004A"/>
    <w:rsid w:val="377214AF"/>
    <w:rsid w:val="377958AA"/>
    <w:rsid w:val="37872C98"/>
    <w:rsid w:val="37CD1A92"/>
    <w:rsid w:val="37DA7D0B"/>
    <w:rsid w:val="37E77FA1"/>
    <w:rsid w:val="3810197F"/>
    <w:rsid w:val="38206066"/>
    <w:rsid w:val="382673F4"/>
    <w:rsid w:val="38533F7D"/>
    <w:rsid w:val="38613F89"/>
    <w:rsid w:val="38A10312"/>
    <w:rsid w:val="38BE762D"/>
    <w:rsid w:val="38CA7A97"/>
    <w:rsid w:val="38D17360"/>
    <w:rsid w:val="3905700A"/>
    <w:rsid w:val="39180D01"/>
    <w:rsid w:val="391F734F"/>
    <w:rsid w:val="39225E0E"/>
    <w:rsid w:val="39270614"/>
    <w:rsid w:val="39451EF9"/>
    <w:rsid w:val="39930ABA"/>
    <w:rsid w:val="39930B01"/>
    <w:rsid w:val="39A71E6F"/>
    <w:rsid w:val="39BB14D1"/>
    <w:rsid w:val="39E44E71"/>
    <w:rsid w:val="3A125E82"/>
    <w:rsid w:val="3A443B62"/>
    <w:rsid w:val="3A465B2C"/>
    <w:rsid w:val="3A79501A"/>
    <w:rsid w:val="3AAE744E"/>
    <w:rsid w:val="3AC11176"/>
    <w:rsid w:val="3ACA050B"/>
    <w:rsid w:val="3AD969A0"/>
    <w:rsid w:val="3AEF1D20"/>
    <w:rsid w:val="3B070E17"/>
    <w:rsid w:val="3B6E548B"/>
    <w:rsid w:val="3B843C7E"/>
    <w:rsid w:val="3B877173"/>
    <w:rsid w:val="3B936B4F"/>
    <w:rsid w:val="3BB07701"/>
    <w:rsid w:val="3BC9431F"/>
    <w:rsid w:val="3BDB4052"/>
    <w:rsid w:val="3BED2703"/>
    <w:rsid w:val="3BF910A8"/>
    <w:rsid w:val="3C2036F9"/>
    <w:rsid w:val="3C291261"/>
    <w:rsid w:val="3C310BA5"/>
    <w:rsid w:val="3C422FB5"/>
    <w:rsid w:val="3C5C1637"/>
    <w:rsid w:val="3CB66F99"/>
    <w:rsid w:val="3CFB2BFE"/>
    <w:rsid w:val="3D031AB2"/>
    <w:rsid w:val="3D0715A3"/>
    <w:rsid w:val="3D141F11"/>
    <w:rsid w:val="3D3659E4"/>
    <w:rsid w:val="3D4361CC"/>
    <w:rsid w:val="3DCD68A6"/>
    <w:rsid w:val="3DF65D8E"/>
    <w:rsid w:val="3EB45224"/>
    <w:rsid w:val="3EC60FE9"/>
    <w:rsid w:val="3ED90535"/>
    <w:rsid w:val="3EFE69D5"/>
    <w:rsid w:val="3F2C7457"/>
    <w:rsid w:val="3F413D78"/>
    <w:rsid w:val="3F4731DB"/>
    <w:rsid w:val="3F60143E"/>
    <w:rsid w:val="3F6C7DE3"/>
    <w:rsid w:val="3F786788"/>
    <w:rsid w:val="3F9613C6"/>
    <w:rsid w:val="3FB959D3"/>
    <w:rsid w:val="3FBB0EC8"/>
    <w:rsid w:val="3FD15E98"/>
    <w:rsid w:val="3FEE07F8"/>
    <w:rsid w:val="404838D5"/>
    <w:rsid w:val="40512B35"/>
    <w:rsid w:val="405B42FC"/>
    <w:rsid w:val="406805AA"/>
    <w:rsid w:val="40711086"/>
    <w:rsid w:val="40AF2375"/>
    <w:rsid w:val="40C42E38"/>
    <w:rsid w:val="40DA0D7C"/>
    <w:rsid w:val="40E340D5"/>
    <w:rsid w:val="40F005A0"/>
    <w:rsid w:val="40FF07E3"/>
    <w:rsid w:val="41645DBB"/>
    <w:rsid w:val="41766CF7"/>
    <w:rsid w:val="41943621"/>
    <w:rsid w:val="41A73354"/>
    <w:rsid w:val="41CC2DBB"/>
    <w:rsid w:val="41D35EF7"/>
    <w:rsid w:val="41F443D0"/>
    <w:rsid w:val="42186000"/>
    <w:rsid w:val="426A2F29"/>
    <w:rsid w:val="42770F78"/>
    <w:rsid w:val="42B0448A"/>
    <w:rsid w:val="42C30B92"/>
    <w:rsid w:val="42CE66BF"/>
    <w:rsid w:val="431E13F4"/>
    <w:rsid w:val="4366015D"/>
    <w:rsid w:val="437E6337"/>
    <w:rsid w:val="43B12268"/>
    <w:rsid w:val="43BC29BB"/>
    <w:rsid w:val="43CA157C"/>
    <w:rsid w:val="440D6F01"/>
    <w:rsid w:val="443A3A33"/>
    <w:rsid w:val="445B75A8"/>
    <w:rsid w:val="44A41DCD"/>
    <w:rsid w:val="44FD49CC"/>
    <w:rsid w:val="45297526"/>
    <w:rsid w:val="453C31F6"/>
    <w:rsid w:val="453C4349"/>
    <w:rsid w:val="45462E84"/>
    <w:rsid w:val="45890DDB"/>
    <w:rsid w:val="45A42B62"/>
    <w:rsid w:val="45AC718B"/>
    <w:rsid w:val="45C85647"/>
    <w:rsid w:val="46050649"/>
    <w:rsid w:val="46054AED"/>
    <w:rsid w:val="462061F3"/>
    <w:rsid w:val="4622744D"/>
    <w:rsid w:val="46445615"/>
    <w:rsid w:val="46CA29F3"/>
    <w:rsid w:val="46CC73B9"/>
    <w:rsid w:val="46E91D19"/>
    <w:rsid w:val="46F374F5"/>
    <w:rsid w:val="470C18EC"/>
    <w:rsid w:val="471F1B76"/>
    <w:rsid w:val="47211BFD"/>
    <w:rsid w:val="47833528"/>
    <w:rsid w:val="47B02837"/>
    <w:rsid w:val="47C167F2"/>
    <w:rsid w:val="47E36768"/>
    <w:rsid w:val="48270D4B"/>
    <w:rsid w:val="48282FFD"/>
    <w:rsid w:val="4830498C"/>
    <w:rsid w:val="485633DE"/>
    <w:rsid w:val="486A6E89"/>
    <w:rsid w:val="48896B80"/>
    <w:rsid w:val="48C0626A"/>
    <w:rsid w:val="48CC544E"/>
    <w:rsid w:val="48E21E3C"/>
    <w:rsid w:val="48E94252"/>
    <w:rsid w:val="48FD5F50"/>
    <w:rsid w:val="4941408E"/>
    <w:rsid w:val="497004D0"/>
    <w:rsid w:val="497E1658"/>
    <w:rsid w:val="499441BE"/>
    <w:rsid w:val="49B53596"/>
    <w:rsid w:val="49BC1967"/>
    <w:rsid w:val="4A4C28F5"/>
    <w:rsid w:val="4A4C4A99"/>
    <w:rsid w:val="4A631DE2"/>
    <w:rsid w:val="4A660F38"/>
    <w:rsid w:val="4A7B537E"/>
    <w:rsid w:val="4A995804"/>
    <w:rsid w:val="4AA8647D"/>
    <w:rsid w:val="4ABA67C9"/>
    <w:rsid w:val="4AE747C1"/>
    <w:rsid w:val="4AE90539"/>
    <w:rsid w:val="4B076C12"/>
    <w:rsid w:val="4B320132"/>
    <w:rsid w:val="4B3D4012"/>
    <w:rsid w:val="4B5300A9"/>
    <w:rsid w:val="4B5420E6"/>
    <w:rsid w:val="4B6D2149"/>
    <w:rsid w:val="4B7F2DD2"/>
    <w:rsid w:val="4BB24ED7"/>
    <w:rsid w:val="4BB305D3"/>
    <w:rsid w:val="4BBC48D1"/>
    <w:rsid w:val="4BD0702A"/>
    <w:rsid w:val="4BE07B8E"/>
    <w:rsid w:val="4C72455F"/>
    <w:rsid w:val="4C746529"/>
    <w:rsid w:val="4C7F291C"/>
    <w:rsid w:val="4C9031AC"/>
    <w:rsid w:val="4C926822"/>
    <w:rsid w:val="4C9646F1"/>
    <w:rsid w:val="4CE66CC2"/>
    <w:rsid w:val="4D0258E3"/>
    <w:rsid w:val="4D510A32"/>
    <w:rsid w:val="4D550108"/>
    <w:rsid w:val="4D5B43AC"/>
    <w:rsid w:val="4D602609"/>
    <w:rsid w:val="4DA62712"/>
    <w:rsid w:val="4DAB5F7A"/>
    <w:rsid w:val="4DB1647F"/>
    <w:rsid w:val="4DB170F2"/>
    <w:rsid w:val="4DB5582F"/>
    <w:rsid w:val="4DD70B1D"/>
    <w:rsid w:val="4DDA094D"/>
    <w:rsid w:val="4DE539A8"/>
    <w:rsid w:val="4DE5462C"/>
    <w:rsid w:val="4DF90429"/>
    <w:rsid w:val="4DFA2A5E"/>
    <w:rsid w:val="4E0D09E3"/>
    <w:rsid w:val="4E1C4782"/>
    <w:rsid w:val="4E387138"/>
    <w:rsid w:val="4E4642DC"/>
    <w:rsid w:val="4E4837C9"/>
    <w:rsid w:val="4E9E163B"/>
    <w:rsid w:val="4ED26BB4"/>
    <w:rsid w:val="4EDC708B"/>
    <w:rsid w:val="4EE5726A"/>
    <w:rsid w:val="4F041DE6"/>
    <w:rsid w:val="4F0C05C2"/>
    <w:rsid w:val="4F3D15F6"/>
    <w:rsid w:val="4F512B51"/>
    <w:rsid w:val="4F875A04"/>
    <w:rsid w:val="4F8A7F43"/>
    <w:rsid w:val="4F9D7B44"/>
    <w:rsid w:val="4F9F0A3C"/>
    <w:rsid w:val="4FB2439F"/>
    <w:rsid w:val="4FDC066D"/>
    <w:rsid w:val="4FE54F69"/>
    <w:rsid w:val="4FEB6B02"/>
    <w:rsid w:val="50033E4B"/>
    <w:rsid w:val="500B2D00"/>
    <w:rsid w:val="50120754"/>
    <w:rsid w:val="501F67AB"/>
    <w:rsid w:val="502B6EFE"/>
    <w:rsid w:val="503D29E2"/>
    <w:rsid w:val="50650662"/>
    <w:rsid w:val="507A178D"/>
    <w:rsid w:val="50973360"/>
    <w:rsid w:val="50D13F4A"/>
    <w:rsid w:val="50EE4AFC"/>
    <w:rsid w:val="50F25C6E"/>
    <w:rsid w:val="51165E00"/>
    <w:rsid w:val="511D2CEB"/>
    <w:rsid w:val="514E559A"/>
    <w:rsid w:val="516D2186"/>
    <w:rsid w:val="5176064D"/>
    <w:rsid w:val="51A1583A"/>
    <w:rsid w:val="51A60F32"/>
    <w:rsid w:val="51BB2504"/>
    <w:rsid w:val="51C2692B"/>
    <w:rsid w:val="51C8534D"/>
    <w:rsid w:val="51E44FE5"/>
    <w:rsid w:val="52156097"/>
    <w:rsid w:val="52302EF2"/>
    <w:rsid w:val="523C3D1F"/>
    <w:rsid w:val="525D0266"/>
    <w:rsid w:val="528C2C79"/>
    <w:rsid w:val="52AA6800"/>
    <w:rsid w:val="53070CC3"/>
    <w:rsid w:val="530F6FAB"/>
    <w:rsid w:val="5323587D"/>
    <w:rsid w:val="536F7D30"/>
    <w:rsid w:val="53C733E2"/>
    <w:rsid w:val="53DF3513"/>
    <w:rsid w:val="54011824"/>
    <w:rsid w:val="54014B46"/>
    <w:rsid w:val="544764A5"/>
    <w:rsid w:val="54813591"/>
    <w:rsid w:val="54895CD6"/>
    <w:rsid w:val="549C661D"/>
    <w:rsid w:val="54B73DF9"/>
    <w:rsid w:val="54EF0E42"/>
    <w:rsid w:val="550734F2"/>
    <w:rsid w:val="552D501F"/>
    <w:rsid w:val="55427FE5"/>
    <w:rsid w:val="55914567"/>
    <w:rsid w:val="55D76FFA"/>
    <w:rsid w:val="55D91124"/>
    <w:rsid w:val="5606092B"/>
    <w:rsid w:val="560A1467"/>
    <w:rsid w:val="56464A92"/>
    <w:rsid w:val="564C6A9F"/>
    <w:rsid w:val="566413BC"/>
    <w:rsid w:val="56815ACA"/>
    <w:rsid w:val="568709F0"/>
    <w:rsid w:val="56A3303D"/>
    <w:rsid w:val="56CD51B3"/>
    <w:rsid w:val="56DA342C"/>
    <w:rsid w:val="56FE536D"/>
    <w:rsid w:val="57256D9D"/>
    <w:rsid w:val="57320E71"/>
    <w:rsid w:val="5768487C"/>
    <w:rsid w:val="576E10B9"/>
    <w:rsid w:val="577E64AD"/>
    <w:rsid w:val="578C4726"/>
    <w:rsid w:val="57B042E8"/>
    <w:rsid w:val="57E97DCB"/>
    <w:rsid w:val="57F11FB7"/>
    <w:rsid w:val="57F138EA"/>
    <w:rsid w:val="5805272B"/>
    <w:rsid w:val="580C3AB9"/>
    <w:rsid w:val="581A4428"/>
    <w:rsid w:val="582726A1"/>
    <w:rsid w:val="58287EF4"/>
    <w:rsid w:val="585A0427"/>
    <w:rsid w:val="58661CB7"/>
    <w:rsid w:val="586A1B02"/>
    <w:rsid w:val="586E30AC"/>
    <w:rsid w:val="58937D37"/>
    <w:rsid w:val="58C83E84"/>
    <w:rsid w:val="59355D00"/>
    <w:rsid w:val="59611BE3"/>
    <w:rsid w:val="597E09E7"/>
    <w:rsid w:val="59995821"/>
    <w:rsid w:val="59B30690"/>
    <w:rsid w:val="59EA7E2A"/>
    <w:rsid w:val="59F910AE"/>
    <w:rsid w:val="5A0013FC"/>
    <w:rsid w:val="5A0F75E8"/>
    <w:rsid w:val="5A3F0176"/>
    <w:rsid w:val="5A47527D"/>
    <w:rsid w:val="5A5B4884"/>
    <w:rsid w:val="5A64198B"/>
    <w:rsid w:val="5A6574B1"/>
    <w:rsid w:val="5A6A20B3"/>
    <w:rsid w:val="5A7E4592"/>
    <w:rsid w:val="5A985AD8"/>
    <w:rsid w:val="5AB1790A"/>
    <w:rsid w:val="5AD31409"/>
    <w:rsid w:val="5AF73766"/>
    <w:rsid w:val="5B0311A3"/>
    <w:rsid w:val="5B1C4013"/>
    <w:rsid w:val="5B237F88"/>
    <w:rsid w:val="5B417F1E"/>
    <w:rsid w:val="5B765E19"/>
    <w:rsid w:val="5BA05A3E"/>
    <w:rsid w:val="5BA65FD3"/>
    <w:rsid w:val="5BCA1CC1"/>
    <w:rsid w:val="5BD4669C"/>
    <w:rsid w:val="5C0827EA"/>
    <w:rsid w:val="5C475BAC"/>
    <w:rsid w:val="5C480E38"/>
    <w:rsid w:val="5C930305"/>
    <w:rsid w:val="5CCE758F"/>
    <w:rsid w:val="5CF36FF6"/>
    <w:rsid w:val="5D0C3A60"/>
    <w:rsid w:val="5D1A27D4"/>
    <w:rsid w:val="5D415BDA"/>
    <w:rsid w:val="5D437F7D"/>
    <w:rsid w:val="5D551A5E"/>
    <w:rsid w:val="5D9F0F2C"/>
    <w:rsid w:val="5DDF4ECC"/>
    <w:rsid w:val="5E0314BA"/>
    <w:rsid w:val="5E1F7223"/>
    <w:rsid w:val="5E2751A9"/>
    <w:rsid w:val="5E392D91"/>
    <w:rsid w:val="5E3963D3"/>
    <w:rsid w:val="5E435D5B"/>
    <w:rsid w:val="5E4E6C10"/>
    <w:rsid w:val="5E5B01F2"/>
    <w:rsid w:val="5E60690D"/>
    <w:rsid w:val="5E7B54F5"/>
    <w:rsid w:val="5E873E9A"/>
    <w:rsid w:val="5E8A0759"/>
    <w:rsid w:val="5EAA6733"/>
    <w:rsid w:val="5EB95A43"/>
    <w:rsid w:val="5EBF7592"/>
    <w:rsid w:val="5EC7073A"/>
    <w:rsid w:val="5EEB4428"/>
    <w:rsid w:val="5EF030B7"/>
    <w:rsid w:val="5EF157B7"/>
    <w:rsid w:val="5EF332DD"/>
    <w:rsid w:val="5F220EA4"/>
    <w:rsid w:val="5F400A14"/>
    <w:rsid w:val="5F4678B1"/>
    <w:rsid w:val="5F5325D7"/>
    <w:rsid w:val="5F6441DB"/>
    <w:rsid w:val="5F681F1D"/>
    <w:rsid w:val="5F90269B"/>
    <w:rsid w:val="5FAD7930"/>
    <w:rsid w:val="5FC60C12"/>
    <w:rsid w:val="5FD41360"/>
    <w:rsid w:val="5FE61094"/>
    <w:rsid w:val="5FEF1CF6"/>
    <w:rsid w:val="60033124"/>
    <w:rsid w:val="601E6D25"/>
    <w:rsid w:val="60395667"/>
    <w:rsid w:val="60452A36"/>
    <w:rsid w:val="6062071A"/>
    <w:rsid w:val="6065020A"/>
    <w:rsid w:val="606A7C1F"/>
    <w:rsid w:val="60B3541A"/>
    <w:rsid w:val="60BD1DF5"/>
    <w:rsid w:val="60CD2B4D"/>
    <w:rsid w:val="60D158A0"/>
    <w:rsid w:val="60D86C2E"/>
    <w:rsid w:val="60DF6097"/>
    <w:rsid w:val="61007F33"/>
    <w:rsid w:val="6146003C"/>
    <w:rsid w:val="61493658"/>
    <w:rsid w:val="615D0EE2"/>
    <w:rsid w:val="61635F40"/>
    <w:rsid w:val="61732A36"/>
    <w:rsid w:val="617D3332"/>
    <w:rsid w:val="6193348B"/>
    <w:rsid w:val="61C80A51"/>
    <w:rsid w:val="61D13837"/>
    <w:rsid w:val="61D2367E"/>
    <w:rsid w:val="61DF3FED"/>
    <w:rsid w:val="61E33ADD"/>
    <w:rsid w:val="6224588D"/>
    <w:rsid w:val="62401DCF"/>
    <w:rsid w:val="62481B92"/>
    <w:rsid w:val="6252656D"/>
    <w:rsid w:val="626369CC"/>
    <w:rsid w:val="62B47227"/>
    <w:rsid w:val="62ED5BDA"/>
    <w:rsid w:val="630C2BBF"/>
    <w:rsid w:val="630E0955"/>
    <w:rsid w:val="63241449"/>
    <w:rsid w:val="63520F1A"/>
    <w:rsid w:val="63604D4E"/>
    <w:rsid w:val="638B442C"/>
    <w:rsid w:val="63982AD6"/>
    <w:rsid w:val="63B35731"/>
    <w:rsid w:val="63D1339B"/>
    <w:rsid w:val="63D3192F"/>
    <w:rsid w:val="63D820B3"/>
    <w:rsid w:val="63F024E1"/>
    <w:rsid w:val="63FE69AC"/>
    <w:rsid w:val="641066DF"/>
    <w:rsid w:val="64286DDE"/>
    <w:rsid w:val="643F1361"/>
    <w:rsid w:val="6481741A"/>
    <w:rsid w:val="64A84B6A"/>
    <w:rsid w:val="64CF659A"/>
    <w:rsid w:val="64D616D7"/>
    <w:rsid w:val="651C3D80"/>
    <w:rsid w:val="653C3867"/>
    <w:rsid w:val="65404DA2"/>
    <w:rsid w:val="654B71C2"/>
    <w:rsid w:val="654E38FF"/>
    <w:rsid w:val="654E5711"/>
    <w:rsid w:val="65673155"/>
    <w:rsid w:val="65752C9E"/>
    <w:rsid w:val="65843E77"/>
    <w:rsid w:val="65C71020"/>
    <w:rsid w:val="65FD2C93"/>
    <w:rsid w:val="662326FA"/>
    <w:rsid w:val="66321DF5"/>
    <w:rsid w:val="66410DD2"/>
    <w:rsid w:val="666037D8"/>
    <w:rsid w:val="66613222"/>
    <w:rsid w:val="66860EDB"/>
    <w:rsid w:val="66E14363"/>
    <w:rsid w:val="66E9114B"/>
    <w:rsid w:val="677179C9"/>
    <w:rsid w:val="67762CFD"/>
    <w:rsid w:val="67780823"/>
    <w:rsid w:val="679C6F71"/>
    <w:rsid w:val="679F2EC8"/>
    <w:rsid w:val="67E30F8F"/>
    <w:rsid w:val="67E45930"/>
    <w:rsid w:val="67F26828"/>
    <w:rsid w:val="680A6E06"/>
    <w:rsid w:val="68112A26"/>
    <w:rsid w:val="6817628E"/>
    <w:rsid w:val="682E1FA8"/>
    <w:rsid w:val="684B23DC"/>
    <w:rsid w:val="68646FFA"/>
    <w:rsid w:val="687F654F"/>
    <w:rsid w:val="68955405"/>
    <w:rsid w:val="68EA5751"/>
    <w:rsid w:val="696C260A"/>
    <w:rsid w:val="697D65C5"/>
    <w:rsid w:val="697F233D"/>
    <w:rsid w:val="69B31D5D"/>
    <w:rsid w:val="69D34437"/>
    <w:rsid w:val="6A3A02AB"/>
    <w:rsid w:val="6A415844"/>
    <w:rsid w:val="6A917AE6"/>
    <w:rsid w:val="6A953D00"/>
    <w:rsid w:val="6AAF4330"/>
    <w:rsid w:val="6AB853DB"/>
    <w:rsid w:val="6ACE0FED"/>
    <w:rsid w:val="6AEF52A0"/>
    <w:rsid w:val="6B2C2051"/>
    <w:rsid w:val="6B3905F2"/>
    <w:rsid w:val="6B6D42FF"/>
    <w:rsid w:val="6B824366"/>
    <w:rsid w:val="6B827EC3"/>
    <w:rsid w:val="6B9145AA"/>
    <w:rsid w:val="6B923629"/>
    <w:rsid w:val="6BAA566B"/>
    <w:rsid w:val="6BB14344"/>
    <w:rsid w:val="6BB87D88"/>
    <w:rsid w:val="6C066D46"/>
    <w:rsid w:val="6C1202B9"/>
    <w:rsid w:val="6C155E39"/>
    <w:rsid w:val="6C156D0B"/>
    <w:rsid w:val="6C270A6A"/>
    <w:rsid w:val="6C4909E0"/>
    <w:rsid w:val="6C4C3BFE"/>
    <w:rsid w:val="6C581B38"/>
    <w:rsid w:val="6C5C4BB7"/>
    <w:rsid w:val="6C713AE5"/>
    <w:rsid w:val="6C727F37"/>
    <w:rsid w:val="6C891725"/>
    <w:rsid w:val="6CD76DF1"/>
    <w:rsid w:val="6CE10C19"/>
    <w:rsid w:val="6CF57DE6"/>
    <w:rsid w:val="6D050DAB"/>
    <w:rsid w:val="6D121D7A"/>
    <w:rsid w:val="6D2F5E28"/>
    <w:rsid w:val="6D7C6B93"/>
    <w:rsid w:val="6D810BB4"/>
    <w:rsid w:val="6DD54C21"/>
    <w:rsid w:val="6DDF784E"/>
    <w:rsid w:val="6DEF55B7"/>
    <w:rsid w:val="6E0A419F"/>
    <w:rsid w:val="6E535B46"/>
    <w:rsid w:val="6E574D6A"/>
    <w:rsid w:val="6E717CF9"/>
    <w:rsid w:val="6E7C4647"/>
    <w:rsid w:val="6E9D11A9"/>
    <w:rsid w:val="6EA803CB"/>
    <w:rsid w:val="6EBD7464"/>
    <w:rsid w:val="6ED07197"/>
    <w:rsid w:val="6EE70B78"/>
    <w:rsid w:val="6F067364"/>
    <w:rsid w:val="6F0B24BB"/>
    <w:rsid w:val="6F133FBF"/>
    <w:rsid w:val="6F186865"/>
    <w:rsid w:val="6F2B261F"/>
    <w:rsid w:val="6F395A2B"/>
    <w:rsid w:val="6F427AEA"/>
    <w:rsid w:val="6FC00FB9"/>
    <w:rsid w:val="6FC0545D"/>
    <w:rsid w:val="6FC12581"/>
    <w:rsid w:val="6FC44CF2"/>
    <w:rsid w:val="6FD10B6E"/>
    <w:rsid w:val="6FD44A65"/>
    <w:rsid w:val="6FDE7692"/>
    <w:rsid w:val="70171F8B"/>
    <w:rsid w:val="70213856"/>
    <w:rsid w:val="70340FCE"/>
    <w:rsid w:val="70512559"/>
    <w:rsid w:val="706933FF"/>
    <w:rsid w:val="707D50FC"/>
    <w:rsid w:val="70940ED4"/>
    <w:rsid w:val="709D579F"/>
    <w:rsid w:val="70BD374B"/>
    <w:rsid w:val="70DF36C1"/>
    <w:rsid w:val="71184E25"/>
    <w:rsid w:val="715916C6"/>
    <w:rsid w:val="715F4802"/>
    <w:rsid w:val="716562BC"/>
    <w:rsid w:val="716D6F1F"/>
    <w:rsid w:val="71BC1C54"/>
    <w:rsid w:val="71D91F8C"/>
    <w:rsid w:val="71FF240A"/>
    <w:rsid w:val="720F7FD6"/>
    <w:rsid w:val="72101EE6"/>
    <w:rsid w:val="724137D6"/>
    <w:rsid w:val="726B5B54"/>
    <w:rsid w:val="727008F1"/>
    <w:rsid w:val="72760055"/>
    <w:rsid w:val="727918F3"/>
    <w:rsid w:val="727B31E9"/>
    <w:rsid w:val="72936E59"/>
    <w:rsid w:val="72AF6304"/>
    <w:rsid w:val="72BB40AF"/>
    <w:rsid w:val="731C6E4F"/>
    <w:rsid w:val="732324B8"/>
    <w:rsid w:val="733059C6"/>
    <w:rsid w:val="733E2BCE"/>
    <w:rsid w:val="736600CA"/>
    <w:rsid w:val="736B56E0"/>
    <w:rsid w:val="737C78ED"/>
    <w:rsid w:val="73840550"/>
    <w:rsid w:val="73920EBF"/>
    <w:rsid w:val="73F44FDA"/>
    <w:rsid w:val="74032D39"/>
    <w:rsid w:val="74784559"/>
    <w:rsid w:val="748051BB"/>
    <w:rsid w:val="74917947"/>
    <w:rsid w:val="74D379E1"/>
    <w:rsid w:val="74D52265"/>
    <w:rsid w:val="750162FC"/>
    <w:rsid w:val="75047B9A"/>
    <w:rsid w:val="75053A4D"/>
    <w:rsid w:val="752E5E37"/>
    <w:rsid w:val="75330480"/>
    <w:rsid w:val="753435AC"/>
    <w:rsid w:val="755720AD"/>
    <w:rsid w:val="7561165E"/>
    <w:rsid w:val="756356EE"/>
    <w:rsid w:val="7568271A"/>
    <w:rsid w:val="75792336"/>
    <w:rsid w:val="75A84DE6"/>
    <w:rsid w:val="76044E05"/>
    <w:rsid w:val="761738FD"/>
    <w:rsid w:val="76200A04"/>
    <w:rsid w:val="762806BC"/>
    <w:rsid w:val="76285B0A"/>
    <w:rsid w:val="76432C64"/>
    <w:rsid w:val="764566BC"/>
    <w:rsid w:val="76522B87"/>
    <w:rsid w:val="765E0723"/>
    <w:rsid w:val="7671248E"/>
    <w:rsid w:val="76FA1255"/>
    <w:rsid w:val="775009AF"/>
    <w:rsid w:val="77935205"/>
    <w:rsid w:val="77BA1868"/>
    <w:rsid w:val="77CB0E43"/>
    <w:rsid w:val="7803238B"/>
    <w:rsid w:val="780C6876"/>
    <w:rsid w:val="782436AF"/>
    <w:rsid w:val="784B5AE0"/>
    <w:rsid w:val="78574485"/>
    <w:rsid w:val="78583F7F"/>
    <w:rsid w:val="78874D6A"/>
    <w:rsid w:val="788B7335"/>
    <w:rsid w:val="788E7906"/>
    <w:rsid w:val="78915BE9"/>
    <w:rsid w:val="78AC15E8"/>
    <w:rsid w:val="78B83176"/>
    <w:rsid w:val="78F00C15"/>
    <w:rsid w:val="78F14E0A"/>
    <w:rsid w:val="79440EAD"/>
    <w:rsid w:val="794E083B"/>
    <w:rsid w:val="79557CF0"/>
    <w:rsid w:val="797700F3"/>
    <w:rsid w:val="798B4625"/>
    <w:rsid w:val="79B12A21"/>
    <w:rsid w:val="79E166FC"/>
    <w:rsid w:val="7A122D59"/>
    <w:rsid w:val="7A3D32BB"/>
    <w:rsid w:val="7A4D1CD0"/>
    <w:rsid w:val="7AB45BBF"/>
    <w:rsid w:val="7AD074A1"/>
    <w:rsid w:val="7AD65B35"/>
    <w:rsid w:val="7AEF7B38"/>
    <w:rsid w:val="7B1302ED"/>
    <w:rsid w:val="7B14665D"/>
    <w:rsid w:val="7B2014A6"/>
    <w:rsid w:val="7B27167B"/>
    <w:rsid w:val="7B2A5E81"/>
    <w:rsid w:val="7B2C7E4B"/>
    <w:rsid w:val="7B3126CD"/>
    <w:rsid w:val="7B350915"/>
    <w:rsid w:val="7B4151E9"/>
    <w:rsid w:val="7B5F1FCE"/>
    <w:rsid w:val="7B65703C"/>
    <w:rsid w:val="7B805904"/>
    <w:rsid w:val="7B8464F5"/>
    <w:rsid w:val="7B8772A6"/>
    <w:rsid w:val="7B9469C2"/>
    <w:rsid w:val="7BC7712A"/>
    <w:rsid w:val="7BF1144D"/>
    <w:rsid w:val="7BF514A6"/>
    <w:rsid w:val="7C23124E"/>
    <w:rsid w:val="7C4116D4"/>
    <w:rsid w:val="7C5B6663"/>
    <w:rsid w:val="7C8021FC"/>
    <w:rsid w:val="7CD24A22"/>
    <w:rsid w:val="7D1110A6"/>
    <w:rsid w:val="7D437F51"/>
    <w:rsid w:val="7D496A92"/>
    <w:rsid w:val="7D5E1E12"/>
    <w:rsid w:val="7D8F0D10"/>
    <w:rsid w:val="7D9341B1"/>
    <w:rsid w:val="7DB31FAA"/>
    <w:rsid w:val="7DE35D0B"/>
    <w:rsid w:val="7DFF1847"/>
    <w:rsid w:val="7E490805"/>
    <w:rsid w:val="7E4C0E6F"/>
    <w:rsid w:val="7E4C11B9"/>
    <w:rsid w:val="7E7E09BD"/>
    <w:rsid w:val="7E9006F1"/>
    <w:rsid w:val="7E97382D"/>
    <w:rsid w:val="7E977F64"/>
    <w:rsid w:val="7EB10D93"/>
    <w:rsid w:val="7EB419E5"/>
    <w:rsid w:val="7EB42631"/>
    <w:rsid w:val="7EC00FD6"/>
    <w:rsid w:val="7EC24FE2"/>
    <w:rsid w:val="7EC87BA9"/>
    <w:rsid w:val="7ED93E46"/>
    <w:rsid w:val="7EDE145C"/>
    <w:rsid w:val="7EDE320A"/>
    <w:rsid w:val="7EDF351D"/>
    <w:rsid w:val="7EED6B3C"/>
    <w:rsid w:val="7F0121A9"/>
    <w:rsid w:val="7F08472B"/>
    <w:rsid w:val="7F0B27DE"/>
    <w:rsid w:val="7F0D3AEF"/>
    <w:rsid w:val="7F233313"/>
    <w:rsid w:val="7F260727"/>
    <w:rsid w:val="7F2A4D7A"/>
    <w:rsid w:val="7F2E5B80"/>
    <w:rsid w:val="7F405C73"/>
    <w:rsid w:val="7F671451"/>
    <w:rsid w:val="7F7D0C75"/>
    <w:rsid w:val="7FB07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sdException w:qFormat="1" w:unhideWhenUsed="0" w:uiPriority="0" w:semiHidden="0" w:name="heading 6"/>
    <w:lsdException w:qFormat="1" w:uiPriority="9"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1"/>
    <w:qFormat/>
    <w:uiPriority w:val="9"/>
    <w:pPr>
      <w:widowControl/>
      <w:numPr>
        <w:ilvl w:val="0"/>
        <w:numId w:val="1"/>
      </w:numPr>
      <w:pBdr>
        <w:top w:val="none" w:color="FFFFFF" w:themeColor="background1" w:sz="0" w:space="0"/>
        <w:left w:val="none" w:color="FFFFFF" w:themeColor="background1" w:sz="0" w:space="0"/>
        <w:bottom w:val="none" w:color="FFFFFF" w:themeColor="background1" w:sz="0" w:space="0"/>
        <w:right w:val="none" w:color="FFFFFF" w:themeColor="background1" w:sz="0" w:space="0"/>
      </w:pBdr>
      <w:shd w:val="clear"/>
      <w:spacing w:after="240" w:line="360" w:lineRule="auto"/>
      <w:ind w:left="431" w:hanging="431"/>
      <w:jc w:val="left"/>
      <w:outlineLvl w:val="0"/>
    </w:pPr>
    <w:rPr>
      <w:rFonts w:ascii="宋体" w:hAnsi="宋体" w:eastAsia="宋体" w:cs="宋体"/>
      <w:b/>
      <w:bCs/>
      <w:caps/>
      <w:color w:val="000000" w:themeColor="text1"/>
      <w:spacing w:val="17"/>
      <w:kern w:val="0"/>
      <w:sz w:val="28"/>
      <w:szCs w:val="28"/>
      <w:lang w:bidi="en-US"/>
      <w14:textFill>
        <w14:solidFill>
          <w14:schemeClr w14:val="tx1"/>
        </w14:solidFill>
      </w14:textFill>
    </w:rPr>
  </w:style>
  <w:style w:type="paragraph" w:styleId="4">
    <w:name w:val="heading 2"/>
    <w:basedOn w:val="1"/>
    <w:next w:val="1"/>
    <w:link w:val="42"/>
    <w:qFormat/>
    <w:uiPriority w:val="99"/>
    <w:pPr>
      <w:widowControl/>
      <w:numPr>
        <w:ilvl w:val="1"/>
        <w:numId w:val="1"/>
      </w:numPr>
      <w:pBdr>
        <w:top w:val="none" w:color="FFFFFF" w:themeColor="background1" w:sz="0" w:space="0"/>
        <w:left w:val="none" w:color="FFFFFF" w:themeColor="background1" w:sz="0" w:space="0"/>
        <w:bottom w:val="none" w:color="FFFFFF" w:themeColor="background1" w:sz="0" w:space="0"/>
        <w:right w:val="none" w:color="FFFFFF" w:themeColor="background1" w:sz="0" w:space="0"/>
      </w:pBdr>
      <w:shd w:val="clear"/>
      <w:spacing w:after="240" w:line="360" w:lineRule="auto"/>
      <w:jc w:val="left"/>
      <w:outlineLvl w:val="1"/>
    </w:pPr>
    <w:rPr>
      <w:rFonts w:ascii="Calibri" w:hAnsi="Calibri" w:eastAsia="宋体" w:cs="Times New Roman"/>
      <w:b/>
      <w:caps/>
      <w:spacing w:val="15"/>
      <w:kern w:val="0"/>
      <w:sz w:val="24"/>
      <w:szCs w:val="24"/>
      <w:lang w:bidi="en-US"/>
    </w:rPr>
  </w:style>
  <w:style w:type="paragraph" w:styleId="5">
    <w:name w:val="heading 3"/>
    <w:basedOn w:val="1"/>
    <w:next w:val="1"/>
    <w:link w:val="43"/>
    <w:qFormat/>
    <w:uiPriority w:val="99"/>
    <w:pPr>
      <w:widowControl/>
      <w:numPr>
        <w:ilvl w:val="2"/>
        <w:numId w:val="1"/>
      </w:numPr>
      <w:pBdr>
        <w:top w:val="none" w:color="4F81BD" w:sz="0" w:space="2"/>
        <w:left w:val="none" w:color="4F81BD" w:sz="0" w:space="2"/>
        <w:bottom w:val="none" w:color="auto" w:sz="0" w:space="1"/>
        <w:right w:val="none" w:color="auto" w:sz="0" w:space="4"/>
      </w:pBdr>
      <w:tabs>
        <w:tab w:val="left" w:pos="142"/>
        <w:tab w:val="clear" w:pos="1287"/>
      </w:tabs>
      <w:spacing w:after="240" w:line="360" w:lineRule="auto"/>
      <w:ind w:left="709" w:right="210" w:rightChars="100"/>
      <w:jc w:val="left"/>
      <w:outlineLvl w:val="2"/>
    </w:pPr>
    <w:rPr>
      <w:rFonts w:ascii="Calibri" w:hAnsi="Calibri" w:eastAsia="宋体" w:cs="Times New Roman"/>
      <w:b/>
      <w:caps/>
      <w:color w:val="243F60"/>
      <w:spacing w:val="15"/>
      <w:kern w:val="0"/>
      <w:sz w:val="24"/>
      <w:szCs w:val="24"/>
      <w:lang w:bidi="en-US"/>
    </w:rPr>
  </w:style>
  <w:style w:type="paragraph" w:styleId="6">
    <w:name w:val="heading 4"/>
    <w:basedOn w:val="1"/>
    <w:next w:val="1"/>
    <w:link w:val="44"/>
    <w:qFormat/>
    <w:uiPriority w:val="99"/>
    <w:pPr>
      <w:widowControl/>
      <w:numPr>
        <w:ilvl w:val="3"/>
        <w:numId w:val="1"/>
      </w:numPr>
      <w:pBdr>
        <w:top w:val="dotted" w:color="4F81BD" w:sz="6" w:space="2"/>
        <w:left w:val="dotted" w:color="4F81BD" w:sz="6" w:space="2"/>
      </w:pBdr>
      <w:spacing w:after="240" w:line="360" w:lineRule="auto"/>
      <w:jc w:val="left"/>
      <w:outlineLvl w:val="3"/>
    </w:pPr>
    <w:rPr>
      <w:rFonts w:ascii="Calibri" w:hAnsi="Calibri" w:eastAsia="宋体" w:cs="Times New Roman"/>
      <w:b/>
      <w:caps/>
      <w:color w:val="365F91"/>
      <w:spacing w:val="10"/>
      <w:kern w:val="0"/>
      <w:sz w:val="24"/>
      <w:szCs w:val="24"/>
      <w:lang w:eastAsia="en-US" w:bidi="en-US"/>
    </w:rPr>
  </w:style>
  <w:style w:type="paragraph" w:styleId="7">
    <w:name w:val="heading 5"/>
    <w:basedOn w:val="1"/>
    <w:next w:val="1"/>
    <w:link w:val="45"/>
    <w:qFormat/>
    <w:uiPriority w:val="0"/>
    <w:pPr>
      <w:widowControl/>
      <w:numPr>
        <w:ilvl w:val="4"/>
        <w:numId w:val="1"/>
      </w:numPr>
      <w:pBdr>
        <w:bottom w:val="single" w:color="4F81BD" w:sz="6" w:space="1"/>
      </w:pBdr>
      <w:spacing w:before="300" w:line="276" w:lineRule="auto"/>
      <w:jc w:val="left"/>
      <w:outlineLvl w:val="4"/>
    </w:pPr>
    <w:rPr>
      <w:rFonts w:ascii="Calibri" w:hAnsi="Calibri" w:eastAsia="宋体" w:cs="Times New Roman"/>
      <w:caps/>
      <w:color w:val="365F91"/>
      <w:spacing w:val="10"/>
      <w:kern w:val="0"/>
      <w:sz w:val="22"/>
      <w:lang w:eastAsia="en-US" w:bidi="en-US"/>
    </w:rPr>
  </w:style>
  <w:style w:type="paragraph" w:styleId="8">
    <w:name w:val="heading 6"/>
    <w:basedOn w:val="1"/>
    <w:next w:val="1"/>
    <w:link w:val="46"/>
    <w:qFormat/>
    <w:uiPriority w:val="0"/>
    <w:pPr>
      <w:widowControl/>
      <w:numPr>
        <w:ilvl w:val="5"/>
        <w:numId w:val="1"/>
      </w:numPr>
      <w:pBdr>
        <w:bottom w:val="dotted" w:color="4F81BD" w:sz="6" w:space="1"/>
      </w:pBdr>
      <w:spacing w:before="300" w:line="276" w:lineRule="auto"/>
      <w:jc w:val="left"/>
      <w:outlineLvl w:val="5"/>
    </w:pPr>
    <w:rPr>
      <w:rFonts w:ascii="Calibri" w:hAnsi="Calibri" w:eastAsia="宋体" w:cs="Times New Roman"/>
      <w:caps/>
      <w:color w:val="365F91"/>
      <w:spacing w:val="10"/>
      <w:kern w:val="0"/>
      <w:sz w:val="22"/>
      <w:lang w:eastAsia="en-US" w:bidi="en-US"/>
    </w:rPr>
  </w:style>
  <w:style w:type="paragraph" w:styleId="9">
    <w:name w:val="heading 8"/>
    <w:basedOn w:val="1"/>
    <w:next w:val="1"/>
    <w:link w:val="47"/>
    <w:qFormat/>
    <w:uiPriority w:val="0"/>
    <w:pPr>
      <w:widowControl/>
      <w:numPr>
        <w:ilvl w:val="7"/>
        <w:numId w:val="1"/>
      </w:numPr>
      <w:spacing w:before="300" w:line="276" w:lineRule="auto"/>
      <w:jc w:val="left"/>
      <w:outlineLvl w:val="7"/>
    </w:pPr>
    <w:rPr>
      <w:rFonts w:ascii="Calibri" w:hAnsi="Calibri" w:eastAsia="宋体" w:cs="Times New Roman"/>
      <w:caps/>
      <w:spacing w:val="10"/>
      <w:kern w:val="0"/>
      <w:sz w:val="18"/>
      <w:szCs w:val="18"/>
      <w:lang w:eastAsia="en-US" w:bidi="en-US"/>
    </w:rPr>
  </w:style>
  <w:style w:type="paragraph" w:styleId="10">
    <w:name w:val="heading 9"/>
    <w:basedOn w:val="1"/>
    <w:next w:val="1"/>
    <w:link w:val="48"/>
    <w:qFormat/>
    <w:uiPriority w:val="0"/>
    <w:pPr>
      <w:widowControl/>
      <w:numPr>
        <w:ilvl w:val="8"/>
        <w:numId w:val="1"/>
      </w:numPr>
      <w:spacing w:before="300" w:line="276" w:lineRule="auto"/>
      <w:jc w:val="left"/>
      <w:outlineLvl w:val="8"/>
    </w:pPr>
    <w:rPr>
      <w:rFonts w:ascii="Calibri" w:hAnsi="Calibri" w:eastAsia="宋体" w:cs="Times New Roman"/>
      <w:i/>
      <w:caps/>
      <w:spacing w:val="10"/>
      <w:kern w:val="0"/>
      <w:sz w:val="18"/>
      <w:szCs w:val="18"/>
      <w:lang w:eastAsia="en-US" w:bidi="en-US"/>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rFonts w:ascii="宋体" w:hAnsi="宋体" w:eastAsia="宋体" w:cs="宋体"/>
      <w:sz w:val="24"/>
      <w:szCs w:val="24"/>
      <w:lang w:val="zh-CN" w:eastAsia="zh-CN" w:bidi="zh-CN"/>
    </w:rPr>
  </w:style>
  <w:style w:type="paragraph" w:styleId="11">
    <w:name w:val="toc 7"/>
    <w:basedOn w:val="1"/>
    <w:next w:val="1"/>
    <w:unhideWhenUsed/>
    <w:qFormat/>
    <w:uiPriority w:val="39"/>
    <w:pPr>
      <w:ind w:left="1260"/>
      <w:jc w:val="left"/>
    </w:pPr>
    <w:rPr>
      <w:sz w:val="18"/>
      <w:szCs w:val="18"/>
    </w:rPr>
  </w:style>
  <w:style w:type="paragraph" w:styleId="12">
    <w:name w:val="caption"/>
    <w:basedOn w:val="1"/>
    <w:next w:val="1"/>
    <w:link w:val="58"/>
    <w:qFormat/>
    <w:uiPriority w:val="0"/>
    <w:rPr>
      <w:rFonts w:ascii="Cambria" w:hAnsi="Cambria" w:eastAsia="黑体" w:cs="Times New Roman"/>
      <w:sz w:val="20"/>
      <w:szCs w:val="20"/>
    </w:rPr>
  </w:style>
  <w:style w:type="paragraph" w:styleId="13">
    <w:name w:val="List Bullet"/>
    <w:basedOn w:val="1"/>
    <w:qFormat/>
    <w:uiPriority w:val="0"/>
    <w:pPr>
      <w:numPr>
        <w:ilvl w:val="0"/>
        <w:numId w:val="2"/>
      </w:numPr>
      <w:contextualSpacing/>
    </w:pPr>
    <w:rPr>
      <w:rFonts w:ascii="Times New Roman" w:hAnsi="Times New Roman" w:eastAsia="宋体" w:cs="Times New Roman"/>
      <w:szCs w:val="24"/>
    </w:rPr>
  </w:style>
  <w:style w:type="paragraph" w:styleId="14">
    <w:name w:val="annotation text"/>
    <w:basedOn w:val="1"/>
    <w:link w:val="79"/>
    <w:semiHidden/>
    <w:unhideWhenUsed/>
    <w:qFormat/>
    <w:uiPriority w:val="99"/>
    <w:pPr>
      <w:jc w:val="left"/>
    </w:pPr>
  </w:style>
  <w:style w:type="paragraph" w:styleId="15">
    <w:name w:val="Body Text Indent"/>
    <w:basedOn w:val="1"/>
    <w:next w:val="16"/>
    <w:qFormat/>
    <w:uiPriority w:val="0"/>
    <w:pPr>
      <w:spacing w:after="120"/>
      <w:ind w:left="420" w:leftChars="200"/>
    </w:pPr>
  </w:style>
  <w:style w:type="paragraph" w:customStyle="1" w:styleId="16">
    <w:name w:val="样式 正文文本缩进 + 行距: 1.5 倍行距"/>
    <w:basedOn w:val="15"/>
    <w:qFormat/>
    <w:uiPriority w:val="0"/>
    <w:pPr>
      <w:spacing w:line="360" w:lineRule="auto"/>
      <w:ind w:left="90" w:leftChars="32" w:firstLine="560"/>
    </w:pPr>
    <w:rPr>
      <w:rFonts w:cs="宋体"/>
    </w:rPr>
  </w:style>
  <w:style w:type="paragraph" w:styleId="17">
    <w:name w:val="toc 5"/>
    <w:basedOn w:val="1"/>
    <w:next w:val="1"/>
    <w:unhideWhenUsed/>
    <w:qFormat/>
    <w:uiPriority w:val="39"/>
    <w:pPr>
      <w:ind w:left="840"/>
      <w:jc w:val="left"/>
    </w:pPr>
    <w:rPr>
      <w:sz w:val="18"/>
      <w:szCs w:val="18"/>
    </w:rPr>
  </w:style>
  <w:style w:type="paragraph" w:styleId="18">
    <w:name w:val="toc 3"/>
    <w:basedOn w:val="1"/>
    <w:next w:val="1"/>
    <w:unhideWhenUsed/>
    <w:qFormat/>
    <w:uiPriority w:val="39"/>
    <w:pPr>
      <w:ind w:left="420"/>
      <w:jc w:val="left"/>
    </w:pPr>
    <w:rPr>
      <w:iCs/>
      <w:sz w:val="20"/>
      <w:szCs w:val="20"/>
    </w:rPr>
  </w:style>
  <w:style w:type="paragraph" w:styleId="19">
    <w:name w:val="toc 8"/>
    <w:basedOn w:val="1"/>
    <w:next w:val="1"/>
    <w:unhideWhenUsed/>
    <w:qFormat/>
    <w:uiPriority w:val="39"/>
    <w:pPr>
      <w:ind w:left="1470"/>
      <w:jc w:val="left"/>
    </w:pPr>
    <w:rPr>
      <w:sz w:val="18"/>
      <w:szCs w:val="18"/>
    </w:rPr>
  </w:style>
  <w:style w:type="paragraph" w:styleId="20">
    <w:name w:val="Body Text Indent 2"/>
    <w:basedOn w:val="1"/>
    <w:unhideWhenUsed/>
    <w:qFormat/>
    <w:uiPriority w:val="0"/>
    <w:pPr>
      <w:shd w:val="clear" w:color="auto" w:fill="FFFFFF"/>
      <w:tabs>
        <w:tab w:val="left" w:pos="315"/>
      </w:tabs>
      <w:snapToGrid w:val="0"/>
      <w:spacing w:line="560" w:lineRule="exact"/>
      <w:ind w:left="1" w:firstLine="385" w:firstLineChars="385"/>
      <w:jc w:val="left"/>
    </w:pPr>
    <w:rPr>
      <w:sz w:val="28"/>
      <w:szCs w:val="24"/>
    </w:rPr>
  </w:style>
  <w:style w:type="paragraph" w:styleId="21">
    <w:name w:val="Balloon Text"/>
    <w:basedOn w:val="1"/>
    <w:link w:val="55"/>
    <w:semiHidden/>
    <w:unhideWhenUsed/>
    <w:qFormat/>
    <w:uiPriority w:val="99"/>
    <w:rPr>
      <w:sz w:val="18"/>
      <w:szCs w:val="18"/>
    </w:rPr>
  </w:style>
  <w:style w:type="paragraph" w:styleId="22">
    <w:name w:val="footer"/>
    <w:basedOn w:val="1"/>
    <w:link w:val="40"/>
    <w:unhideWhenUsed/>
    <w:qFormat/>
    <w:uiPriority w:val="99"/>
    <w:pPr>
      <w:tabs>
        <w:tab w:val="center" w:pos="4153"/>
        <w:tab w:val="right" w:pos="8306"/>
      </w:tabs>
      <w:snapToGrid w:val="0"/>
      <w:jc w:val="left"/>
    </w:pPr>
    <w:rPr>
      <w:sz w:val="18"/>
      <w:szCs w:val="18"/>
    </w:rPr>
  </w:style>
  <w:style w:type="paragraph" w:styleId="23">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unhideWhenUsed/>
    <w:qFormat/>
    <w:uiPriority w:val="39"/>
    <w:pPr>
      <w:tabs>
        <w:tab w:val="left" w:pos="425"/>
        <w:tab w:val="right" w:leader="dot" w:pos="9628"/>
      </w:tabs>
      <w:spacing w:before="120" w:after="120"/>
      <w:jc w:val="left"/>
    </w:pPr>
    <w:rPr>
      <w:b/>
      <w:bCs/>
      <w:caps/>
      <w:sz w:val="20"/>
      <w:szCs w:val="20"/>
    </w:rPr>
  </w:style>
  <w:style w:type="paragraph" w:styleId="25">
    <w:name w:val="toc 4"/>
    <w:basedOn w:val="1"/>
    <w:next w:val="1"/>
    <w:unhideWhenUsed/>
    <w:qFormat/>
    <w:uiPriority w:val="39"/>
    <w:pPr>
      <w:ind w:left="630"/>
      <w:jc w:val="left"/>
    </w:pPr>
    <w:rPr>
      <w:sz w:val="18"/>
      <w:szCs w:val="18"/>
    </w:rPr>
  </w:style>
  <w:style w:type="paragraph" w:styleId="26">
    <w:name w:val="toc 6"/>
    <w:basedOn w:val="1"/>
    <w:next w:val="1"/>
    <w:unhideWhenUsed/>
    <w:qFormat/>
    <w:uiPriority w:val="39"/>
    <w:pPr>
      <w:ind w:left="1050"/>
      <w:jc w:val="left"/>
    </w:pPr>
    <w:rPr>
      <w:sz w:val="18"/>
      <w:szCs w:val="18"/>
    </w:rPr>
  </w:style>
  <w:style w:type="paragraph" w:styleId="27">
    <w:name w:val="toc 2"/>
    <w:basedOn w:val="1"/>
    <w:next w:val="1"/>
    <w:unhideWhenUsed/>
    <w:qFormat/>
    <w:uiPriority w:val="39"/>
    <w:pPr>
      <w:ind w:left="210"/>
      <w:jc w:val="left"/>
    </w:pPr>
    <w:rPr>
      <w:smallCaps/>
      <w:sz w:val="20"/>
      <w:szCs w:val="20"/>
    </w:rPr>
  </w:style>
  <w:style w:type="paragraph" w:styleId="28">
    <w:name w:val="toc 9"/>
    <w:basedOn w:val="1"/>
    <w:next w:val="1"/>
    <w:unhideWhenUsed/>
    <w:qFormat/>
    <w:uiPriority w:val="39"/>
    <w:pPr>
      <w:ind w:left="1680"/>
      <w:jc w:val="left"/>
    </w:pPr>
    <w:rPr>
      <w:sz w:val="18"/>
      <w:szCs w:val="18"/>
    </w:rPr>
  </w:style>
  <w:style w:type="paragraph" w:styleId="29">
    <w:name w:val="Normal (Web)"/>
    <w:basedOn w:val="1"/>
    <w:qFormat/>
    <w:uiPriority w:val="99"/>
    <w:pPr>
      <w:widowControl/>
      <w:spacing w:before="100" w:beforeAutospacing="1" w:after="100" w:afterAutospacing="1"/>
      <w:jc w:val="left"/>
    </w:pPr>
    <w:rPr>
      <w:rFonts w:ascii="宋体" w:hAnsi="宋体" w:eastAsia="宋体" w:cs="Times New Roman"/>
      <w:color w:val="000000"/>
      <w:kern w:val="0"/>
      <w:sz w:val="24"/>
      <w:szCs w:val="24"/>
    </w:rPr>
  </w:style>
  <w:style w:type="paragraph" w:styleId="30">
    <w:name w:val="Title"/>
    <w:basedOn w:val="1"/>
    <w:next w:val="1"/>
    <w:qFormat/>
    <w:uiPriority w:val="0"/>
    <w:pPr>
      <w:spacing w:before="240" w:after="60"/>
      <w:jc w:val="center"/>
      <w:outlineLvl w:val="0"/>
    </w:pPr>
    <w:rPr>
      <w:rFonts w:ascii="Cambria" w:hAnsi="Cambria" w:cs="Times New Roman"/>
      <w:b/>
      <w:bCs/>
      <w:sz w:val="32"/>
      <w:szCs w:val="32"/>
    </w:rPr>
  </w:style>
  <w:style w:type="paragraph" w:styleId="31">
    <w:name w:val="annotation subject"/>
    <w:basedOn w:val="14"/>
    <w:next w:val="14"/>
    <w:link w:val="80"/>
    <w:semiHidden/>
    <w:unhideWhenUsed/>
    <w:qFormat/>
    <w:uiPriority w:val="99"/>
    <w:rPr>
      <w:b/>
      <w:bCs/>
    </w:rPr>
  </w:style>
  <w:style w:type="paragraph" w:styleId="32">
    <w:name w:val="Body Text First Indent 2"/>
    <w:basedOn w:val="15"/>
    <w:next w:val="1"/>
    <w:qFormat/>
    <w:uiPriority w:val="0"/>
    <w:pPr>
      <w:topLinePunct/>
    </w:pPr>
    <w:rPr>
      <w:rFonts w:eastAsia="华文仿宋"/>
      <w:sz w:val="28"/>
    </w:rPr>
  </w:style>
  <w:style w:type="table" w:styleId="34">
    <w:name w:val="Table Grid"/>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page number"/>
    <w:basedOn w:val="35"/>
    <w:unhideWhenUsed/>
    <w:qFormat/>
    <w:uiPriority w:val="99"/>
  </w:style>
  <w:style w:type="character" w:styleId="37">
    <w:name w:val="Hyperlink"/>
    <w:basedOn w:val="35"/>
    <w:unhideWhenUsed/>
    <w:qFormat/>
    <w:uiPriority w:val="99"/>
    <w:rPr>
      <w:color w:val="0563C1" w:themeColor="hyperlink"/>
      <w:u w:val="single"/>
      <w14:textFill>
        <w14:solidFill>
          <w14:schemeClr w14:val="hlink"/>
        </w14:solidFill>
      </w14:textFill>
    </w:rPr>
  </w:style>
  <w:style w:type="character" w:styleId="38">
    <w:name w:val="annotation reference"/>
    <w:basedOn w:val="35"/>
    <w:semiHidden/>
    <w:unhideWhenUsed/>
    <w:qFormat/>
    <w:uiPriority w:val="99"/>
    <w:rPr>
      <w:sz w:val="21"/>
      <w:szCs w:val="21"/>
    </w:rPr>
  </w:style>
  <w:style w:type="character" w:customStyle="1" w:styleId="39">
    <w:name w:val="页眉 字符"/>
    <w:basedOn w:val="35"/>
    <w:link w:val="23"/>
    <w:qFormat/>
    <w:uiPriority w:val="99"/>
    <w:rPr>
      <w:sz w:val="18"/>
      <w:szCs w:val="18"/>
    </w:rPr>
  </w:style>
  <w:style w:type="character" w:customStyle="1" w:styleId="40">
    <w:name w:val="页脚 字符"/>
    <w:basedOn w:val="35"/>
    <w:link w:val="22"/>
    <w:qFormat/>
    <w:uiPriority w:val="99"/>
    <w:rPr>
      <w:sz w:val="18"/>
      <w:szCs w:val="18"/>
    </w:rPr>
  </w:style>
  <w:style w:type="character" w:customStyle="1" w:styleId="41">
    <w:name w:val="标题 1 字符"/>
    <w:basedOn w:val="35"/>
    <w:link w:val="3"/>
    <w:qFormat/>
    <w:uiPriority w:val="9"/>
    <w:rPr>
      <w:rFonts w:ascii="宋体" w:hAnsi="宋体" w:eastAsia="宋体" w:cs="宋体"/>
      <w:b/>
      <w:bCs/>
      <w:caps/>
      <w:color w:val="000000" w:themeColor="text1"/>
      <w:spacing w:val="17"/>
      <w:kern w:val="0"/>
      <w:sz w:val="28"/>
      <w:szCs w:val="28"/>
      <w:shd w:val="clear" w:color="auto" w:fill="4F81BD"/>
      <w:lang w:bidi="en-US"/>
      <w14:textFill>
        <w14:solidFill>
          <w14:schemeClr w14:val="tx1"/>
        </w14:solidFill>
      </w14:textFill>
    </w:rPr>
  </w:style>
  <w:style w:type="character" w:customStyle="1" w:styleId="42">
    <w:name w:val="标题 2 字符"/>
    <w:basedOn w:val="35"/>
    <w:link w:val="4"/>
    <w:qFormat/>
    <w:uiPriority w:val="99"/>
    <w:rPr>
      <w:rFonts w:ascii="Calibri" w:hAnsi="Calibri" w:eastAsia="宋体" w:cs="Times New Roman"/>
      <w:b/>
      <w:caps/>
      <w:spacing w:val="15"/>
      <w:kern w:val="0"/>
      <w:sz w:val="24"/>
      <w:szCs w:val="24"/>
      <w:shd w:val="clear" w:color="auto" w:fill="DBE5F1"/>
      <w:lang w:bidi="en-US"/>
    </w:rPr>
  </w:style>
  <w:style w:type="character" w:customStyle="1" w:styleId="43">
    <w:name w:val="标题 3 字符"/>
    <w:basedOn w:val="35"/>
    <w:link w:val="5"/>
    <w:qFormat/>
    <w:uiPriority w:val="99"/>
    <w:rPr>
      <w:rFonts w:ascii="Calibri" w:hAnsi="Calibri" w:eastAsia="宋体" w:cs="Times New Roman"/>
      <w:b/>
      <w:caps/>
      <w:color w:val="243F60"/>
      <w:spacing w:val="15"/>
      <w:kern w:val="0"/>
      <w:sz w:val="24"/>
      <w:szCs w:val="24"/>
      <w:lang w:val="en-US" w:eastAsia="zh-CN" w:bidi="en-US"/>
    </w:rPr>
  </w:style>
  <w:style w:type="character" w:customStyle="1" w:styleId="44">
    <w:name w:val="标题 4 字符"/>
    <w:basedOn w:val="35"/>
    <w:link w:val="6"/>
    <w:qFormat/>
    <w:uiPriority w:val="99"/>
    <w:rPr>
      <w:rFonts w:ascii="Calibri" w:hAnsi="Calibri" w:eastAsia="宋体" w:cs="Times New Roman"/>
      <w:b/>
      <w:caps/>
      <w:color w:val="365F91"/>
      <w:spacing w:val="10"/>
      <w:kern w:val="0"/>
      <w:sz w:val="24"/>
      <w:szCs w:val="24"/>
      <w:lang w:eastAsia="en-US" w:bidi="en-US"/>
    </w:rPr>
  </w:style>
  <w:style w:type="character" w:customStyle="1" w:styleId="45">
    <w:name w:val="标题 5 字符"/>
    <w:basedOn w:val="35"/>
    <w:link w:val="7"/>
    <w:qFormat/>
    <w:uiPriority w:val="0"/>
    <w:rPr>
      <w:rFonts w:ascii="Calibri" w:hAnsi="Calibri" w:eastAsia="宋体" w:cs="Times New Roman"/>
      <w:caps/>
      <w:color w:val="365F91"/>
      <w:spacing w:val="10"/>
      <w:kern w:val="0"/>
      <w:sz w:val="22"/>
      <w:lang w:eastAsia="en-US" w:bidi="en-US"/>
    </w:rPr>
  </w:style>
  <w:style w:type="character" w:customStyle="1" w:styleId="46">
    <w:name w:val="标题 6 字符"/>
    <w:basedOn w:val="35"/>
    <w:link w:val="8"/>
    <w:qFormat/>
    <w:uiPriority w:val="0"/>
    <w:rPr>
      <w:rFonts w:ascii="Calibri" w:hAnsi="Calibri" w:eastAsia="宋体" w:cs="Times New Roman"/>
      <w:caps/>
      <w:color w:val="365F91"/>
      <w:spacing w:val="10"/>
      <w:kern w:val="0"/>
      <w:sz w:val="22"/>
      <w:lang w:eastAsia="en-US" w:bidi="en-US"/>
    </w:rPr>
  </w:style>
  <w:style w:type="character" w:customStyle="1" w:styleId="47">
    <w:name w:val="标题 8 字符"/>
    <w:basedOn w:val="35"/>
    <w:link w:val="9"/>
    <w:qFormat/>
    <w:uiPriority w:val="0"/>
    <w:rPr>
      <w:rFonts w:ascii="Calibri" w:hAnsi="Calibri" w:eastAsia="宋体" w:cs="Times New Roman"/>
      <w:caps/>
      <w:spacing w:val="10"/>
      <w:kern w:val="0"/>
      <w:sz w:val="18"/>
      <w:szCs w:val="18"/>
      <w:lang w:eastAsia="en-US" w:bidi="en-US"/>
    </w:rPr>
  </w:style>
  <w:style w:type="character" w:customStyle="1" w:styleId="48">
    <w:name w:val="标题 9 字符"/>
    <w:basedOn w:val="35"/>
    <w:link w:val="10"/>
    <w:qFormat/>
    <w:uiPriority w:val="0"/>
    <w:rPr>
      <w:rFonts w:ascii="Calibri" w:hAnsi="Calibri" w:eastAsia="宋体" w:cs="Times New Roman"/>
      <w:i/>
      <w:caps/>
      <w:spacing w:val="10"/>
      <w:kern w:val="0"/>
      <w:sz w:val="18"/>
      <w:szCs w:val="18"/>
      <w:lang w:eastAsia="en-US" w:bidi="en-US"/>
    </w:rPr>
  </w:style>
  <w:style w:type="character" w:customStyle="1" w:styleId="49">
    <w:name w:val="四级标题 Char"/>
    <w:link w:val="50"/>
    <w:qFormat/>
    <w:uiPriority w:val="0"/>
    <w:rPr>
      <w:sz w:val="28"/>
      <w:szCs w:val="28"/>
    </w:rPr>
  </w:style>
  <w:style w:type="paragraph" w:customStyle="1" w:styleId="50">
    <w:name w:val="四级标题"/>
    <w:basedOn w:val="1"/>
    <w:next w:val="1"/>
    <w:link w:val="49"/>
    <w:qFormat/>
    <w:uiPriority w:val="0"/>
    <w:pPr>
      <w:numPr>
        <w:ilvl w:val="1"/>
        <w:numId w:val="3"/>
      </w:numPr>
    </w:pPr>
    <w:rPr>
      <w:sz w:val="28"/>
      <w:szCs w:val="28"/>
    </w:rPr>
  </w:style>
  <w:style w:type="paragraph" w:customStyle="1" w:styleId="51">
    <w:name w:val="paratex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2">
    <w:name w:val="TOC 标题1"/>
    <w:basedOn w:val="3"/>
    <w:next w:val="1"/>
    <w:unhideWhenUsed/>
    <w:qFormat/>
    <w:uiPriority w:val="39"/>
    <w:pPr>
      <w:keepNext/>
      <w:keepLines/>
      <w:numPr>
        <w:numId w:val="0"/>
      </w:numPr>
      <w:pBdr>
        <w:top w:val="none" w:color="auto" w:sz="0" w:space="0"/>
        <w:left w:val="none" w:color="auto" w:sz="0" w:space="0"/>
        <w:bottom w:val="none" w:color="auto" w:sz="0" w:space="0"/>
        <w:right w:val="none" w:color="auto" w:sz="0" w:space="0"/>
      </w:pBdr>
      <w:shd w:val="clear" w:color="auto" w:fill="auto"/>
      <w:spacing w:before="240" w:after="0" w:line="259" w:lineRule="auto"/>
      <w:outlineLvl w:val="9"/>
    </w:pPr>
    <w:rPr>
      <w:rFonts w:asciiTheme="majorHAnsi" w:hAnsiTheme="majorHAnsi" w:eastAsiaTheme="majorEastAsia" w:cstheme="majorBidi"/>
      <w:b w:val="0"/>
      <w:bCs w:val="0"/>
      <w:caps w:val="0"/>
      <w:color w:val="2E75B6" w:themeColor="accent1" w:themeShade="BF"/>
      <w:spacing w:val="0"/>
      <w:sz w:val="32"/>
      <w:szCs w:val="32"/>
      <w:lang w:bidi="ar-SA"/>
    </w:rPr>
  </w:style>
  <w:style w:type="paragraph" w:styleId="53">
    <w:name w:val="List Paragraph"/>
    <w:basedOn w:val="1"/>
    <w:qFormat/>
    <w:uiPriority w:val="34"/>
    <w:pPr>
      <w:ind w:firstLine="420" w:firstLineChars="200"/>
    </w:pPr>
  </w:style>
  <w:style w:type="paragraph" w:customStyle="1" w:styleId="54">
    <w:name w:val="List Paragraph1"/>
    <w:basedOn w:val="1"/>
    <w:qFormat/>
    <w:uiPriority w:val="99"/>
    <w:pPr>
      <w:ind w:firstLine="420" w:firstLineChars="200"/>
    </w:pPr>
    <w:rPr>
      <w:rFonts w:ascii="Times New Roman" w:hAnsi="Times New Roman" w:eastAsia="宋体" w:cs="Times New Roman"/>
      <w:szCs w:val="20"/>
    </w:rPr>
  </w:style>
  <w:style w:type="character" w:customStyle="1" w:styleId="55">
    <w:name w:val="批注框文本 字符"/>
    <w:basedOn w:val="35"/>
    <w:link w:val="21"/>
    <w:semiHidden/>
    <w:qFormat/>
    <w:uiPriority w:val="99"/>
    <w:rPr>
      <w:sz w:val="18"/>
      <w:szCs w:val="18"/>
    </w:rPr>
  </w:style>
  <w:style w:type="paragraph" w:customStyle="1" w:styleId="56">
    <w:name w:val="图表内容"/>
    <w:basedOn w:val="1"/>
    <w:link w:val="57"/>
    <w:qFormat/>
    <w:uiPriority w:val="0"/>
    <w:pPr>
      <w:widowControl/>
      <w:jc w:val="center"/>
    </w:pPr>
    <w:rPr>
      <w:rFonts w:ascii="Times New Roman" w:hAnsi="Times New Roman" w:eastAsia="宋体" w:cs="Times New Roman"/>
      <w:kern w:val="0"/>
      <w:sz w:val="18"/>
      <w:szCs w:val="20"/>
    </w:rPr>
  </w:style>
  <w:style w:type="character" w:customStyle="1" w:styleId="57">
    <w:name w:val="图表内容 Char"/>
    <w:link w:val="56"/>
    <w:qFormat/>
    <w:locked/>
    <w:uiPriority w:val="0"/>
    <w:rPr>
      <w:rFonts w:ascii="Times New Roman" w:hAnsi="Times New Roman" w:eastAsia="宋体" w:cs="Times New Roman"/>
      <w:kern w:val="0"/>
      <w:sz w:val="18"/>
      <w:szCs w:val="20"/>
    </w:rPr>
  </w:style>
  <w:style w:type="character" w:customStyle="1" w:styleId="58">
    <w:name w:val="题注 字符"/>
    <w:link w:val="12"/>
    <w:qFormat/>
    <w:locked/>
    <w:uiPriority w:val="0"/>
    <w:rPr>
      <w:rFonts w:ascii="Cambria" w:hAnsi="Cambria" w:eastAsia="黑体" w:cs="Times New Roman"/>
      <w:sz w:val="20"/>
      <w:szCs w:val="20"/>
    </w:rPr>
  </w:style>
  <w:style w:type="table" w:customStyle="1" w:styleId="59">
    <w:name w:val="网格型1"/>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
    <w:name w:val="网格型2"/>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
    <w:name w:val="网格型3"/>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
    <w:name w:val="网格型4"/>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
    <w:name w:val="网格型5"/>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
    <w:name w:val="网格型6"/>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
    <w:name w:val="网格型7"/>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
    <w:name w:val="网格型8"/>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
    <w:name w:val="网格型9"/>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
    <w:name w:val="网格型10"/>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
    <w:name w:val="网格型11"/>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
    <w:name w:val="网格型12"/>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
    <w:name w:val="网格型13"/>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
    <w:name w:val="网格型14"/>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
    <w:name w:val="网格型15"/>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
    <w:name w:val="网格型16"/>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
    <w:name w:val="网格型17"/>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6">
    <w:name w:val="Normal_0_0"/>
    <w:qFormat/>
    <w:uiPriority w:val="0"/>
    <w:pPr>
      <w:widowControl w:val="0"/>
      <w:jc w:val="both"/>
    </w:pPr>
    <w:rPr>
      <w:rFonts w:ascii="等线" w:hAnsi="等线" w:eastAsia="等线" w:cs="Times New Roman"/>
      <w:kern w:val="2"/>
      <w:sz w:val="21"/>
      <w:szCs w:val="22"/>
      <w:lang w:val="en-US" w:eastAsia="zh-CN" w:bidi="ar-SA"/>
    </w:rPr>
  </w:style>
  <w:style w:type="paragraph" w:customStyle="1" w:styleId="77">
    <w:name w:val="Normal_1"/>
    <w:qFormat/>
    <w:uiPriority w:val="0"/>
    <w:pPr>
      <w:widowControl w:val="0"/>
      <w:jc w:val="both"/>
    </w:pPr>
    <w:rPr>
      <w:rFonts w:ascii="等线" w:hAnsi="等线" w:eastAsia="等线" w:cs="Times New Roman"/>
      <w:kern w:val="2"/>
      <w:sz w:val="21"/>
      <w:szCs w:val="22"/>
      <w:lang w:val="en-US" w:eastAsia="zh-CN" w:bidi="ar-SA"/>
    </w:rPr>
  </w:style>
  <w:style w:type="paragraph" w:customStyle="1" w:styleId="78">
    <w:name w:val="列出段落3"/>
    <w:basedOn w:val="1"/>
    <w:qFormat/>
    <w:uiPriority w:val="34"/>
    <w:pPr>
      <w:ind w:firstLine="420"/>
    </w:pPr>
    <w:rPr>
      <w:rFonts w:ascii="Calibri" w:hAnsi="Calibri" w:eastAsia="宋体" w:cs="黑体"/>
    </w:rPr>
  </w:style>
  <w:style w:type="character" w:customStyle="1" w:styleId="79">
    <w:name w:val="批注文字 字符"/>
    <w:basedOn w:val="35"/>
    <w:link w:val="14"/>
    <w:semiHidden/>
    <w:qFormat/>
    <w:uiPriority w:val="99"/>
    <w:rPr>
      <w:kern w:val="2"/>
      <w:sz w:val="21"/>
      <w:szCs w:val="22"/>
    </w:rPr>
  </w:style>
  <w:style w:type="character" w:customStyle="1" w:styleId="80">
    <w:name w:val="批注主题 字符"/>
    <w:basedOn w:val="79"/>
    <w:link w:val="31"/>
    <w:semiHidden/>
    <w:qFormat/>
    <w:uiPriority w:val="99"/>
    <w:rPr>
      <w:b/>
      <w:bCs/>
      <w:kern w:val="2"/>
      <w:sz w:val="21"/>
      <w:szCs w:val="22"/>
    </w:rPr>
  </w:style>
  <w:style w:type="paragraph" w:customStyle="1" w:styleId="81">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82">
    <w:name w:val="font01"/>
    <w:basedOn w:val="35"/>
    <w:qFormat/>
    <w:uiPriority w:val="0"/>
    <w:rPr>
      <w:rFonts w:hint="default" w:ascii="SansSerif" w:hAnsi="SansSerif" w:eastAsia="SansSerif" w:cs="SansSerif"/>
      <w:color w:val="000000"/>
      <w:sz w:val="20"/>
      <w:szCs w:val="20"/>
      <w:u w:val="none"/>
    </w:rPr>
  </w:style>
  <w:style w:type="character" w:customStyle="1" w:styleId="83">
    <w:name w:val="font11"/>
    <w:basedOn w:val="35"/>
    <w:qFormat/>
    <w:uiPriority w:val="0"/>
    <w:rPr>
      <w:rFonts w:ascii="Calibri" w:hAnsi="Calibri" w:cs="Calibri"/>
      <w:color w:val="000000"/>
      <w:sz w:val="20"/>
      <w:szCs w:val="20"/>
      <w:u w:val="none"/>
    </w:rPr>
  </w:style>
  <w:style w:type="character" w:customStyle="1" w:styleId="84">
    <w:name w:val="font21"/>
    <w:basedOn w:val="35"/>
    <w:qFormat/>
    <w:uiPriority w:val="0"/>
    <w:rPr>
      <w:rFonts w:hint="eastAsia" w:ascii="宋体" w:hAnsi="宋体" w:eastAsia="宋体" w:cs="宋体"/>
      <w:color w:val="000000"/>
      <w:sz w:val="20"/>
      <w:szCs w:val="20"/>
      <w:u w:val="none"/>
    </w:rPr>
  </w:style>
  <w:style w:type="character" w:customStyle="1" w:styleId="85">
    <w:name w:val="font51"/>
    <w:basedOn w:val="35"/>
    <w:qFormat/>
    <w:uiPriority w:val="0"/>
    <w:rPr>
      <w:rFonts w:ascii="Calibri" w:hAnsi="Calibri" w:cs="Calibri"/>
      <w:b/>
      <w:color w:val="000000"/>
      <w:sz w:val="20"/>
      <w:szCs w:val="20"/>
      <w:u w:val="none"/>
    </w:rPr>
  </w:style>
  <w:style w:type="character" w:customStyle="1" w:styleId="86">
    <w:name w:val="font31"/>
    <w:basedOn w:val="35"/>
    <w:qFormat/>
    <w:uiPriority w:val="0"/>
    <w:rPr>
      <w:rFonts w:hint="eastAsia" w:ascii="宋体" w:hAnsi="宋体" w:eastAsia="宋体" w:cs="宋体"/>
      <w:b/>
      <w:color w:val="000000"/>
      <w:sz w:val="20"/>
      <w:szCs w:val="20"/>
      <w:u w:val="none"/>
    </w:rPr>
  </w:style>
  <w:style w:type="paragraph" w:customStyle="1" w:styleId="87">
    <w:name w:val="表格"/>
    <w:basedOn w:val="1"/>
    <w:qFormat/>
    <w:uiPriority w:val="0"/>
    <w:pPr>
      <w:spacing w:line="320" w:lineRule="exact"/>
      <w:ind w:firstLine="0" w:firstLineChars="0"/>
      <w:jc w:val="center"/>
    </w:pPr>
    <w:rPr>
      <w:sz w:val="21"/>
    </w:rPr>
  </w:style>
  <w:style w:type="paragraph" w:customStyle="1" w:styleId="88">
    <w:name w:val="正文格式"/>
    <w:basedOn w:val="1"/>
    <w:qFormat/>
    <w:uiPriority w:val="0"/>
    <w:pPr>
      <w:tabs>
        <w:tab w:val="left" w:pos="426"/>
        <w:tab w:val="left" w:pos="1134"/>
      </w:tabs>
      <w:adjustRightInd w:val="0"/>
      <w:snapToGrid w:val="0"/>
      <w:spacing w:line="360" w:lineRule="auto"/>
      <w:jc w:val="left"/>
    </w:pPr>
    <w:rPr>
      <w:rFonts w:ascii="Calibri" w:hAnsi="Calibri"/>
    </w:rPr>
  </w:style>
  <w:style w:type="paragraph" w:customStyle="1" w:styleId="89">
    <w:name w:val="图表内容_0"/>
    <w:basedOn w:val="90"/>
    <w:qFormat/>
    <w:uiPriority w:val="99"/>
    <w:pPr>
      <w:widowControl/>
      <w:ind w:firstLine="0" w:firstLineChars="0"/>
      <w:jc w:val="center"/>
    </w:pPr>
    <w:rPr>
      <w:kern w:val="0"/>
      <w:sz w:val="20"/>
      <w:szCs w:val="20"/>
    </w:rPr>
  </w:style>
  <w:style w:type="paragraph" w:customStyle="1" w:styleId="90">
    <w:name w:val="Normal_0"/>
    <w:qFormat/>
    <w:uiPriority w:val="0"/>
    <w:pPr>
      <w:widowControl w:val="0"/>
      <w:ind w:firstLine="200" w:firstLineChars="200"/>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7.jpe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64D02B-EC0C-4E03-9AEB-F81479A224E1}">
  <ds:schemaRefs/>
</ds:datastoreItem>
</file>

<file path=docProps/app.xml><?xml version="1.0" encoding="utf-8"?>
<Properties xmlns="http://schemas.openxmlformats.org/officeDocument/2006/extended-properties" xmlns:vt="http://schemas.openxmlformats.org/officeDocument/2006/docPropsVTypes">
  <Template>Normal.dotm</Template>
  <Company>cnooc</Company>
  <Pages>28</Pages>
  <Words>11909</Words>
  <Characters>14598</Characters>
  <Lines>396</Lines>
  <Paragraphs>111</Paragraphs>
  <TotalTime>7</TotalTime>
  <ScaleCrop>false</ScaleCrop>
  <LinksUpToDate>false</LinksUpToDate>
  <CharactersWithSpaces>15364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2017-03-31T03:24:00Z</dcterms:created>
  <dc:creator>pgos</dc:creator>
  <cp:lastModifiedBy>知一</cp:lastModifiedBy>
  <cp:lastPrinted>2020-01-11T05:04:00Z</cp:lastPrinted>
  <dcterms:modified xsi:type="dcterms:W3CDTF">2023-01-11T08:03:26Z</dcterms:modified>
  <cp:revision>202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4AD40E60235D4E0F815EDEFF0B632924</vt:lpwstr>
  </property>
</Properties>
</file>